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DDAC3" w14:textId="2C8A24DB" w:rsidR="003D31CE" w:rsidRDefault="003D31CE" w:rsidP="003D31CE">
      <w:pPr>
        <w:spacing w:after="0" w:line="240" w:lineRule="auto"/>
        <w:jc w:val="center"/>
        <w:rPr>
          <w:rFonts w:asciiTheme="majorBidi" w:hAnsiTheme="majorBidi" w:cstheme="majorBidi"/>
          <w:b/>
          <w:bCs/>
          <w:sz w:val="36"/>
          <w:szCs w:val="36"/>
          <w:lang w:val="en-US"/>
        </w:rPr>
      </w:pPr>
      <w:r>
        <w:rPr>
          <w:rFonts w:asciiTheme="majorBidi" w:hAnsiTheme="majorBidi" w:cstheme="majorBidi"/>
          <w:b/>
          <w:bCs/>
          <w:sz w:val="36"/>
          <w:szCs w:val="36"/>
          <w:lang w:val="en-US"/>
        </w:rPr>
        <w:t>Support Information</w:t>
      </w:r>
    </w:p>
    <w:p w14:paraId="2EEC8C27" w14:textId="77777777" w:rsidR="003D31CE" w:rsidRDefault="003D31CE" w:rsidP="003D31CE">
      <w:pPr>
        <w:spacing w:after="0" w:line="240" w:lineRule="auto"/>
        <w:jc w:val="center"/>
        <w:rPr>
          <w:rFonts w:asciiTheme="majorBidi" w:hAnsiTheme="majorBidi" w:cstheme="majorBidi"/>
          <w:b/>
          <w:bCs/>
          <w:sz w:val="36"/>
          <w:szCs w:val="36"/>
          <w:lang w:val="en-US"/>
        </w:rPr>
      </w:pPr>
    </w:p>
    <w:p w14:paraId="2AE8D692" w14:textId="71D66E2E" w:rsidR="003D31CE" w:rsidRPr="002F189E" w:rsidRDefault="003D31CE" w:rsidP="003D31CE">
      <w:pPr>
        <w:spacing w:after="0" w:line="240" w:lineRule="auto"/>
        <w:jc w:val="center"/>
        <w:rPr>
          <w:rFonts w:asciiTheme="majorBidi" w:hAnsiTheme="majorBidi" w:cstheme="majorBidi"/>
          <w:b/>
          <w:bCs/>
          <w:sz w:val="28"/>
          <w:szCs w:val="28"/>
          <w:lang w:val="en-US"/>
        </w:rPr>
      </w:pPr>
      <w:r w:rsidRPr="006F4A9B">
        <w:rPr>
          <w:rFonts w:asciiTheme="majorBidi" w:hAnsiTheme="majorBidi" w:cstheme="majorBidi"/>
          <w:b/>
          <w:bCs/>
          <w:sz w:val="36"/>
          <w:szCs w:val="36"/>
          <w:lang w:val="en-US"/>
        </w:rPr>
        <w:t xml:space="preserve">Integrative Multi-Omics and Experimental Approaches Identify SRC as a Central Target of </w:t>
      </w:r>
      <w:r w:rsidRPr="006F4A9B">
        <w:rPr>
          <w:rFonts w:asciiTheme="majorBidi" w:hAnsiTheme="majorBidi" w:cstheme="majorBidi"/>
          <w:b/>
          <w:bCs/>
          <w:i/>
          <w:iCs/>
          <w:sz w:val="36"/>
          <w:szCs w:val="36"/>
          <w:lang w:val="en-US"/>
        </w:rPr>
        <w:t xml:space="preserve">Garcinia </w:t>
      </w:r>
      <w:proofErr w:type="spellStart"/>
      <w:r w:rsidRPr="006F4A9B">
        <w:rPr>
          <w:rFonts w:asciiTheme="majorBidi" w:hAnsiTheme="majorBidi" w:cstheme="majorBidi"/>
          <w:b/>
          <w:bCs/>
          <w:i/>
          <w:iCs/>
          <w:sz w:val="36"/>
          <w:szCs w:val="36"/>
          <w:lang w:val="en-US"/>
        </w:rPr>
        <w:t>atroviridis</w:t>
      </w:r>
      <w:proofErr w:type="spellEnd"/>
      <w:r w:rsidRPr="006F4A9B">
        <w:rPr>
          <w:rFonts w:asciiTheme="majorBidi" w:hAnsiTheme="majorBidi" w:cstheme="majorBidi"/>
          <w:b/>
          <w:bCs/>
          <w:sz w:val="36"/>
          <w:szCs w:val="36"/>
          <w:lang w:val="en-US"/>
        </w:rPr>
        <w:t xml:space="preserve"> Flavonoids in Lung Cancer</w:t>
      </w:r>
    </w:p>
    <w:p w14:paraId="417C628D" w14:textId="77777777" w:rsidR="003D31CE" w:rsidRDefault="003D31CE" w:rsidP="003D31CE">
      <w:pPr>
        <w:spacing w:after="0" w:line="240" w:lineRule="auto"/>
        <w:rPr>
          <w:rFonts w:asciiTheme="majorBidi" w:hAnsiTheme="majorBidi" w:cstheme="majorBidi"/>
          <w:sz w:val="28"/>
          <w:szCs w:val="28"/>
          <w:lang w:val="en-US"/>
        </w:rPr>
      </w:pPr>
    </w:p>
    <w:p w14:paraId="5BDD87F3" w14:textId="77777777" w:rsidR="003D31CE" w:rsidRPr="000F475C" w:rsidRDefault="003D31CE" w:rsidP="003D31CE">
      <w:pPr>
        <w:spacing w:after="0" w:line="240" w:lineRule="auto"/>
        <w:jc w:val="center"/>
        <w:rPr>
          <w:rFonts w:asciiTheme="majorBidi" w:hAnsiTheme="majorBidi" w:cstheme="majorBidi"/>
          <w:sz w:val="28"/>
          <w:szCs w:val="28"/>
          <w:lang w:val="en-US"/>
        </w:rPr>
      </w:pPr>
      <w:proofErr w:type="spellStart"/>
      <w:r>
        <w:rPr>
          <w:rFonts w:asciiTheme="majorBidi" w:hAnsiTheme="majorBidi" w:cstheme="majorBidi"/>
          <w:sz w:val="28"/>
          <w:szCs w:val="28"/>
          <w:lang w:val="en-US"/>
        </w:rPr>
        <w:t>Iksen</w:t>
      </w:r>
      <w:proofErr w:type="spellEnd"/>
      <w:r>
        <w:rPr>
          <w:rFonts w:asciiTheme="majorBidi" w:hAnsiTheme="majorBidi" w:cstheme="majorBidi"/>
          <w:sz w:val="28"/>
          <w:szCs w:val="28"/>
          <w:lang w:val="en-US"/>
        </w:rPr>
        <w:t xml:space="preserve"> Iksen</w:t>
      </w:r>
      <w:r w:rsidRPr="000F475C">
        <w:rPr>
          <w:rFonts w:asciiTheme="majorBidi" w:hAnsiTheme="majorBidi" w:cstheme="majorBidi"/>
          <w:sz w:val="28"/>
          <w:szCs w:val="28"/>
          <w:vertAlign w:val="superscript"/>
          <w:lang w:val="en-US"/>
        </w:rPr>
        <w:t>1,a*</w:t>
      </w:r>
      <w:r w:rsidRPr="000F475C">
        <w:rPr>
          <w:rFonts w:asciiTheme="majorBidi" w:hAnsiTheme="majorBidi" w:cstheme="majorBidi"/>
          <w:sz w:val="28"/>
          <w:szCs w:val="28"/>
          <w:lang w:val="en-US"/>
        </w:rPr>
        <w:t xml:space="preserve">; </w:t>
      </w:r>
      <w:r w:rsidRPr="00E70E2D">
        <w:rPr>
          <w:rFonts w:asciiTheme="majorBidi" w:hAnsiTheme="majorBidi" w:cstheme="majorBidi"/>
          <w:sz w:val="28"/>
          <w:szCs w:val="28"/>
          <w:lang w:val="en-US"/>
        </w:rPr>
        <w:t xml:space="preserve">Fani </w:t>
      </w:r>
      <w:proofErr w:type="spellStart"/>
      <w:r w:rsidRPr="00E70E2D">
        <w:rPr>
          <w:rFonts w:asciiTheme="majorBidi" w:hAnsiTheme="majorBidi" w:cstheme="majorBidi"/>
          <w:sz w:val="28"/>
          <w:szCs w:val="28"/>
          <w:lang w:val="en-US"/>
        </w:rPr>
        <w:t>Nuryana</w:t>
      </w:r>
      <w:proofErr w:type="spellEnd"/>
      <w:r w:rsidRPr="00E70E2D">
        <w:rPr>
          <w:rFonts w:asciiTheme="majorBidi" w:hAnsiTheme="majorBidi" w:cstheme="majorBidi"/>
          <w:sz w:val="28"/>
          <w:szCs w:val="28"/>
          <w:lang w:val="en-US"/>
        </w:rPr>
        <w:t xml:space="preserve"> Manihuruk</w:t>
      </w:r>
      <w:r w:rsidRPr="00E70E2D">
        <w:rPr>
          <w:rFonts w:asciiTheme="majorBidi" w:hAnsiTheme="majorBidi" w:cstheme="majorBidi"/>
          <w:sz w:val="28"/>
          <w:szCs w:val="28"/>
          <w:vertAlign w:val="superscript"/>
          <w:lang w:val="en-US"/>
        </w:rPr>
        <w:t>2</w:t>
      </w:r>
      <w:r>
        <w:rPr>
          <w:rFonts w:asciiTheme="majorBidi" w:hAnsiTheme="majorBidi" w:cstheme="majorBidi"/>
          <w:sz w:val="28"/>
          <w:szCs w:val="28"/>
          <w:lang w:val="en-US"/>
        </w:rPr>
        <w:t>;</w:t>
      </w:r>
      <w:r w:rsidRPr="00E70E2D">
        <w:rPr>
          <w:rFonts w:asciiTheme="majorBidi" w:hAnsiTheme="majorBidi" w:cstheme="majorBidi"/>
          <w:sz w:val="28"/>
          <w:szCs w:val="28"/>
          <w:lang w:val="en-US"/>
        </w:rPr>
        <w:t xml:space="preserve"> </w:t>
      </w:r>
      <w:proofErr w:type="spellStart"/>
      <w:r w:rsidRPr="00E70E2D">
        <w:rPr>
          <w:rFonts w:asciiTheme="majorBidi" w:hAnsiTheme="majorBidi" w:cstheme="majorBidi"/>
          <w:sz w:val="28"/>
          <w:szCs w:val="28"/>
          <w:lang w:val="en-US"/>
        </w:rPr>
        <w:t>Hariyadi</w:t>
      </w:r>
      <w:proofErr w:type="spellEnd"/>
      <w:r w:rsidRPr="00E70E2D">
        <w:rPr>
          <w:rFonts w:asciiTheme="majorBidi" w:hAnsiTheme="majorBidi" w:cstheme="majorBidi"/>
          <w:sz w:val="28"/>
          <w:szCs w:val="28"/>
          <w:lang w:val="en-US"/>
        </w:rPr>
        <w:t xml:space="preserve"> </w:t>
      </w:r>
      <w:proofErr w:type="spellStart"/>
      <w:r w:rsidRPr="00E70E2D">
        <w:rPr>
          <w:rFonts w:asciiTheme="majorBidi" w:hAnsiTheme="majorBidi" w:cstheme="majorBidi"/>
          <w:sz w:val="28"/>
          <w:szCs w:val="28"/>
          <w:lang w:val="en-US"/>
        </w:rPr>
        <w:t>Dharmawan</w:t>
      </w:r>
      <w:proofErr w:type="spellEnd"/>
      <w:r w:rsidRPr="00E70E2D">
        <w:rPr>
          <w:rFonts w:asciiTheme="majorBidi" w:hAnsiTheme="majorBidi" w:cstheme="majorBidi"/>
          <w:sz w:val="28"/>
          <w:szCs w:val="28"/>
          <w:lang w:val="en-US"/>
        </w:rPr>
        <w:t xml:space="preserve"> Syahputra</w:t>
      </w:r>
      <w:r w:rsidRPr="00E70E2D">
        <w:rPr>
          <w:rFonts w:asciiTheme="majorBidi" w:hAnsiTheme="majorBidi" w:cstheme="majorBidi"/>
          <w:sz w:val="28"/>
          <w:szCs w:val="28"/>
          <w:vertAlign w:val="superscript"/>
          <w:lang w:val="en-US"/>
        </w:rPr>
        <w:t>3</w:t>
      </w:r>
      <w:r>
        <w:rPr>
          <w:rFonts w:asciiTheme="majorBidi" w:hAnsiTheme="majorBidi" w:cstheme="majorBidi"/>
          <w:sz w:val="28"/>
          <w:szCs w:val="28"/>
          <w:lang w:val="en-US"/>
        </w:rPr>
        <w:t>;</w:t>
      </w:r>
      <w:r w:rsidRPr="00E70E2D">
        <w:rPr>
          <w:rFonts w:asciiTheme="majorBidi" w:hAnsiTheme="majorBidi" w:cstheme="majorBidi"/>
          <w:sz w:val="28"/>
          <w:szCs w:val="28"/>
          <w:lang w:val="en-US"/>
        </w:rPr>
        <w:t xml:space="preserve"> </w:t>
      </w:r>
      <w:proofErr w:type="spellStart"/>
      <w:r w:rsidRPr="00E70E2D">
        <w:rPr>
          <w:rFonts w:asciiTheme="majorBidi" w:hAnsiTheme="majorBidi" w:cstheme="majorBidi"/>
          <w:sz w:val="28"/>
          <w:szCs w:val="28"/>
          <w:lang w:val="en-US"/>
        </w:rPr>
        <w:t>Mazmuranda</w:t>
      </w:r>
      <w:proofErr w:type="spellEnd"/>
      <w:r w:rsidRPr="00E70E2D">
        <w:rPr>
          <w:rFonts w:asciiTheme="majorBidi" w:hAnsiTheme="majorBidi" w:cstheme="majorBidi"/>
          <w:sz w:val="28"/>
          <w:szCs w:val="28"/>
          <w:lang w:val="en-US"/>
        </w:rPr>
        <w:t xml:space="preserve"> Saragih</w:t>
      </w:r>
      <w:r w:rsidRPr="00E70E2D">
        <w:rPr>
          <w:rFonts w:asciiTheme="majorBidi" w:hAnsiTheme="majorBidi" w:cstheme="majorBidi"/>
          <w:sz w:val="28"/>
          <w:szCs w:val="28"/>
          <w:vertAlign w:val="superscript"/>
          <w:lang w:val="en-US"/>
        </w:rPr>
        <w:t>1</w:t>
      </w:r>
      <w:r>
        <w:rPr>
          <w:rFonts w:asciiTheme="majorBidi" w:hAnsiTheme="majorBidi" w:cstheme="majorBidi"/>
          <w:sz w:val="28"/>
          <w:szCs w:val="28"/>
          <w:lang w:val="en-US"/>
        </w:rPr>
        <w:t>;</w:t>
      </w:r>
      <w:r w:rsidRPr="00E70E2D">
        <w:rPr>
          <w:rFonts w:asciiTheme="majorBidi" w:hAnsiTheme="majorBidi" w:cstheme="majorBidi"/>
          <w:sz w:val="28"/>
          <w:szCs w:val="28"/>
          <w:lang w:val="en-US"/>
        </w:rPr>
        <w:t xml:space="preserve"> Ivan Eben Ezer Manurung</w:t>
      </w:r>
      <w:r w:rsidRPr="00E70E2D">
        <w:rPr>
          <w:rFonts w:asciiTheme="majorBidi" w:hAnsiTheme="majorBidi" w:cstheme="majorBidi"/>
          <w:sz w:val="28"/>
          <w:szCs w:val="28"/>
          <w:vertAlign w:val="superscript"/>
          <w:lang w:val="en-US"/>
        </w:rPr>
        <w:t>1</w:t>
      </w:r>
      <w:r>
        <w:rPr>
          <w:rFonts w:asciiTheme="majorBidi" w:hAnsiTheme="majorBidi" w:cstheme="majorBidi"/>
          <w:sz w:val="28"/>
          <w:szCs w:val="28"/>
          <w:lang w:val="en-US"/>
        </w:rPr>
        <w:t>;</w:t>
      </w:r>
      <w:r w:rsidRPr="00E70E2D">
        <w:rPr>
          <w:rFonts w:asciiTheme="majorBidi" w:hAnsiTheme="majorBidi" w:cstheme="majorBidi"/>
          <w:sz w:val="28"/>
          <w:szCs w:val="28"/>
          <w:lang w:val="en-US"/>
        </w:rPr>
        <w:t xml:space="preserve"> Ruth Sari Uni Peranginangin</w:t>
      </w:r>
      <w:r w:rsidRPr="00E70E2D">
        <w:rPr>
          <w:rFonts w:asciiTheme="majorBidi" w:hAnsiTheme="majorBidi" w:cstheme="majorBidi"/>
          <w:sz w:val="28"/>
          <w:szCs w:val="28"/>
          <w:vertAlign w:val="superscript"/>
          <w:lang w:val="en-US"/>
        </w:rPr>
        <w:t>1</w:t>
      </w:r>
      <w:r>
        <w:rPr>
          <w:rFonts w:asciiTheme="majorBidi" w:hAnsiTheme="majorBidi" w:cstheme="majorBidi"/>
          <w:sz w:val="28"/>
          <w:szCs w:val="28"/>
          <w:lang w:val="en-US"/>
        </w:rPr>
        <w:t>;</w:t>
      </w:r>
      <w:r w:rsidRPr="00E70E2D">
        <w:rPr>
          <w:rFonts w:asciiTheme="majorBidi" w:hAnsiTheme="majorBidi" w:cstheme="majorBidi"/>
          <w:sz w:val="28"/>
          <w:szCs w:val="28"/>
          <w:lang w:val="en-US"/>
        </w:rPr>
        <w:t xml:space="preserve"> Dea </w:t>
      </w:r>
      <w:proofErr w:type="spellStart"/>
      <w:r w:rsidRPr="00E70E2D">
        <w:rPr>
          <w:rFonts w:asciiTheme="majorBidi" w:hAnsiTheme="majorBidi" w:cstheme="majorBidi"/>
          <w:sz w:val="28"/>
          <w:szCs w:val="28"/>
          <w:lang w:val="en-US"/>
        </w:rPr>
        <w:t>Febrince</w:t>
      </w:r>
      <w:proofErr w:type="spellEnd"/>
      <w:r w:rsidRPr="00E70E2D">
        <w:rPr>
          <w:rFonts w:asciiTheme="majorBidi" w:hAnsiTheme="majorBidi" w:cstheme="majorBidi"/>
          <w:sz w:val="28"/>
          <w:szCs w:val="28"/>
          <w:lang w:val="en-US"/>
        </w:rPr>
        <w:t xml:space="preserve"> Putri Saragih</w:t>
      </w:r>
      <w:r w:rsidRPr="00E70E2D">
        <w:rPr>
          <w:rFonts w:asciiTheme="majorBidi" w:hAnsiTheme="majorBidi" w:cstheme="majorBidi"/>
          <w:sz w:val="28"/>
          <w:szCs w:val="28"/>
          <w:vertAlign w:val="superscript"/>
          <w:lang w:val="en-US"/>
        </w:rPr>
        <w:t>1</w:t>
      </w:r>
      <w:r>
        <w:rPr>
          <w:rFonts w:asciiTheme="majorBidi" w:hAnsiTheme="majorBidi" w:cstheme="majorBidi"/>
          <w:sz w:val="28"/>
          <w:szCs w:val="28"/>
          <w:lang w:val="en-US"/>
        </w:rPr>
        <w:t>;</w:t>
      </w:r>
      <w:r w:rsidRPr="00E70E2D">
        <w:rPr>
          <w:rFonts w:asciiTheme="majorBidi" w:hAnsiTheme="majorBidi" w:cstheme="majorBidi"/>
          <w:sz w:val="28"/>
          <w:szCs w:val="28"/>
          <w:lang w:val="en-US"/>
        </w:rPr>
        <w:t xml:space="preserve"> Helen Anjelina Simanjuntak</w:t>
      </w:r>
      <w:r w:rsidRPr="00E70E2D">
        <w:rPr>
          <w:rFonts w:asciiTheme="majorBidi" w:hAnsiTheme="majorBidi" w:cstheme="majorBidi"/>
          <w:sz w:val="28"/>
          <w:szCs w:val="28"/>
          <w:vertAlign w:val="superscript"/>
          <w:lang w:val="en-US"/>
        </w:rPr>
        <w:t>1</w:t>
      </w:r>
      <w:r>
        <w:rPr>
          <w:rFonts w:asciiTheme="majorBidi" w:hAnsiTheme="majorBidi" w:cstheme="majorBidi"/>
          <w:sz w:val="28"/>
          <w:szCs w:val="28"/>
          <w:lang w:val="en-US"/>
        </w:rPr>
        <w:t>;</w:t>
      </w:r>
      <w:r w:rsidRPr="00E70E2D">
        <w:rPr>
          <w:rFonts w:asciiTheme="majorBidi" w:hAnsiTheme="majorBidi" w:cstheme="majorBidi"/>
          <w:sz w:val="28"/>
          <w:szCs w:val="28"/>
          <w:lang w:val="en-US"/>
        </w:rPr>
        <w:t xml:space="preserve"> Kasta Gurning</w:t>
      </w:r>
      <w:r w:rsidRPr="00E70E2D">
        <w:rPr>
          <w:rFonts w:asciiTheme="majorBidi" w:hAnsiTheme="majorBidi" w:cstheme="majorBidi"/>
          <w:sz w:val="28"/>
          <w:szCs w:val="28"/>
          <w:vertAlign w:val="superscript"/>
          <w:lang w:val="en-US"/>
        </w:rPr>
        <w:t>1</w:t>
      </w:r>
    </w:p>
    <w:p w14:paraId="5CB54F1D" w14:textId="77777777" w:rsidR="003D31CE" w:rsidRPr="000F475C" w:rsidRDefault="003D31CE" w:rsidP="003D31CE">
      <w:pPr>
        <w:spacing w:after="0" w:line="240" w:lineRule="auto"/>
        <w:jc w:val="center"/>
        <w:rPr>
          <w:rFonts w:asciiTheme="majorBidi" w:hAnsiTheme="majorBidi" w:cstheme="majorBidi"/>
          <w:sz w:val="20"/>
          <w:szCs w:val="20"/>
          <w:lang w:val="en-US"/>
        </w:rPr>
      </w:pPr>
    </w:p>
    <w:p w14:paraId="32A90392" w14:textId="77777777" w:rsidR="003D31CE" w:rsidRDefault="003D31CE" w:rsidP="003D31CE">
      <w:pPr>
        <w:spacing w:after="0" w:line="240" w:lineRule="auto"/>
        <w:jc w:val="center"/>
        <w:rPr>
          <w:rFonts w:asciiTheme="majorBidi" w:hAnsiTheme="majorBidi" w:cstheme="majorBidi"/>
          <w:i/>
          <w:iCs/>
          <w:sz w:val="20"/>
          <w:szCs w:val="20"/>
          <w:lang w:val="en-US"/>
        </w:rPr>
      </w:pPr>
      <w:r w:rsidRPr="000F475C">
        <w:rPr>
          <w:rFonts w:asciiTheme="majorBidi" w:hAnsiTheme="majorBidi" w:cstheme="majorBidi"/>
          <w:i/>
          <w:iCs/>
          <w:sz w:val="20"/>
          <w:szCs w:val="20"/>
          <w:vertAlign w:val="superscript"/>
          <w:lang w:val="en-US"/>
        </w:rPr>
        <w:t>1</w:t>
      </w:r>
      <w:r w:rsidRPr="00E70E2D">
        <w:rPr>
          <w:rFonts w:asciiTheme="majorBidi" w:hAnsiTheme="majorBidi" w:cstheme="majorBidi"/>
          <w:i/>
          <w:iCs/>
          <w:sz w:val="20"/>
          <w:szCs w:val="20"/>
          <w:lang w:val="en-US"/>
        </w:rPr>
        <w:t xml:space="preserve">Department of Pharmacy, </w:t>
      </w:r>
      <w:proofErr w:type="spellStart"/>
      <w:r w:rsidRPr="00E70E2D">
        <w:rPr>
          <w:rFonts w:asciiTheme="majorBidi" w:hAnsiTheme="majorBidi" w:cstheme="majorBidi"/>
          <w:i/>
          <w:iCs/>
          <w:sz w:val="20"/>
          <w:szCs w:val="20"/>
          <w:lang w:val="en-US"/>
        </w:rPr>
        <w:t>Sekolah</w:t>
      </w:r>
      <w:proofErr w:type="spellEnd"/>
      <w:r w:rsidRPr="00E70E2D">
        <w:rPr>
          <w:rFonts w:asciiTheme="majorBidi" w:hAnsiTheme="majorBidi" w:cstheme="majorBidi"/>
          <w:i/>
          <w:iCs/>
          <w:sz w:val="20"/>
          <w:szCs w:val="20"/>
          <w:lang w:val="en-US"/>
        </w:rPr>
        <w:t xml:space="preserve"> Tinggi </w:t>
      </w:r>
      <w:proofErr w:type="spellStart"/>
      <w:r w:rsidRPr="00E70E2D">
        <w:rPr>
          <w:rFonts w:asciiTheme="majorBidi" w:hAnsiTheme="majorBidi" w:cstheme="majorBidi"/>
          <w:i/>
          <w:iCs/>
          <w:sz w:val="20"/>
          <w:szCs w:val="20"/>
          <w:lang w:val="en-US"/>
        </w:rPr>
        <w:t>Ilmu</w:t>
      </w:r>
      <w:proofErr w:type="spellEnd"/>
      <w:r w:rsidRPr="00E70E2D">
        <w:rPr>
          <w:rFonts w:asciiTheme="majorBidi" w:hAnsiTheme="majorBidi" w:cstheme="majorBidi"/>
          <w:i/>
          <w:iCs/>
          <w:sz w:val="20"/>
          <w:szCs w:val="20"/>
          <w:lang w:val="en-US"/>
        </w:rPr>
        <w:t xml:space="preserve"> Kesehatan Senior Medan, Medan</w:t>
      </w:r>
      <w:r>
        <w:rPr>
          <w:rFonts w:asciiTheme="majorBidi" w:hAnsiTheme="majorBidi" w:cstheme="majorBidi"/>
          <w:i/>
          <w:iCs/>
          <w:sz w:val="20"/>
          <w:szCs w:val="20"/>
          <w:lang w:val="en-US"/>
        </w:rPr>
        <w:t>-</w:t>
      </w:r>
      <w:r w:rsidRPr="00E70E2D">
        <w:rPr>
          <w:rFonts w:asciiTheme="majorBidi" w:hAnsiTheme="majorBidi" w:cstheme="majorBidi"/>
          <w:i/>
          <w:iCs/>
          <w:sz w:val="20"/>
          <w:szCs w:val="20"/>
          <w:lang w:val="en-US"/>
        </w:rPr>
        <w:t xml:space="preserve">20141 </w:t>
      </w:r>
      <w:r>
        <w:rPr>
          <w:rFonts w:asciiTheme="majorBidi" w:hAnsiTheme="majorBidi" w:cstheme="majorBidi"/>
          <w:i/>
          <w:iCs/>
          <w:sz w:val="20"/>
          <w:szCs w:val="20"/>
          <w:lang w:val="en-US"/>
        </w:rPr>
        <w:t>(</w:t>
      </w:r>
      <w:r w:rsidRPr="00E70E2D">
        <w:rPr>
          <w:rFonts w:asciiTheme="majorBidi" w:hAnsiTheme="majorBidi" w:cstheme="majorBidi"/>
          <w:i/>
          <w:iCs/>
          <w:sz w:val="20"/>
          <w:szCs w:val="20"/>
          <w:lang w:val="en-US"/>
        </w:rPr>
        <w:t>Indonesia</w:t>
      </w:r>
      <w:r>
        <w:rPr>
          <w:rFonts w:asciiTheme="majorBidi" w:hAnsiTheme="majorBidi" w:cstheme="majorBidi"/>
          <w:i/>
          <w:iCs/>
          <w:sz w:val="20"/>
          <w:szCs w:val="20"/>
          <w:lang w:val="en-US"/>
        </w:rPr>
        <w:t>)</w:t>
      </w:r>
    </w:p>
    <w:p w14:paraId="18FAD16E" w14:textId="77777777" w:rsidR="003D31CE" w:rsidRPr="000F475C" w:rsidRDefault="003D31CE" w:rsidP="003D31CE">
      <w:pPr>
        <w:spacing w:after="0" w:line="240" w:lineRule="auto"/>
        <w:jc w:val="center"/>
        <w:rPr>
          <w:rFonts w:asciiTheme="majorBidi" w:hAnsiTheme="majorBidi" w:cstheme="majorBidi"/>
          <w:sz w:val="20"/>
          <w:szCs w:val="20"/>
          <w:lang w:val="en-US"/>
        </w:rPr>
      </w:pPr>
      <w:r>
        <w:rPr>
          <w:rFonts w:asciiTheme="majorBidi" w:hAnsiTheme="majorBidi" w:cstheme="majorBidi"/>
          <w:i/>
          <w:iCs/>
          <w:sz w:val="20"/>
          <w:szCs w:val="20"/>
          <w:vertAlign w:val="superscript"/>
          <w:lang w:val="en-US"/>
        </w:rPr>
        <w:t>2</w:t>
      </w:r>
      <w:r w:rsidRPr="00E70E2D">
        <w:rPr>
          <w:rFonts w:asciiTheme="majorBidi" w:hAnsiTheme="majorBidi" w:cstheme="majorBidi"/>
          <w:i/>
          <w:iCs/>
          <w:sz w:val="20"/>
          <w:szCs w:val="20"/>
          <w:lang w:val="en-US"/>
        </w:rPr>
        <w:t xml:space="preserve">Department of Health Analyst, </w:t>
      </w:r>
      <w:proofErr w:type="spellStart"/>
      <w:r w:rsidRPr="00E70E2D">
        <w:rPr>
          <w:rFonts w:asciiTheme="majorBidi" w:hAnsiTheme="majorBidi" w:cstheme="majorBidi"/>
          <w:i/>
          <w:iCs/>
          <w:sz w:val="20"/>
          <w:szCs w:val="20"/>
          <w:lang w:val="en-US"/>
        </w:rPr>
        <w:t>Sekolah</w:t>
      </w:r>
      <w:proofErr w:type="spellEnd"/>
      <w:r w:rsidRPr="00E70E2D">
        <w:rPr>
          <w:rFonts w:asciiTheme="majorBidi" w:hAnsiTheme="majorBidi" w:cstheme="majorBidi"/>
          <w:i/>
          <w:iCs/>
          <w:sz w:val="20"/>
          <w:szCs w:val="20"/>
          <w:lang w:val="en-US"/>
        </w:rPr>
        <w:t xml:space="preserve"> Tinggi </w:t>
      </w:r>
      <w:proofErr w:type="spellStart"/>
      <w:r w:rsidRPr="00E70E2D">
        <w:rPr>
          <w:rFonts w:asciiTheme="majorBidi" w:hAnsiTheme="majorBidi" w:cstheme="majorBidi"/>
          <w:i/>
          <w:iCs/>
          <w:sz w:val="20"/>
          <w:szCs w:val="20"/>
          <w:lang w:val="en-US"/>
        </w:rPr>
        <w:t>Ilmu</w:t>
      </w:r>
      <w:proofErr w:type="spellEnd"/>
      <w:r w:rsidRPr="00E70E2D">
        <w:rPr>
          <w:rFonts w:asciiTheme="majorBidi" w:hAnsiTheme="majorBidi" w:cstheme="majorBidi"/>
          <w:i/>
          <w:iCs/>
          <w:sz w:val="20"/>
          <w:szCs w:val="20"/>
          <w:lang w:val="en-US"/>
        </w:rPr>
        <w:t xml:space="preserve"> Kesehatan Senior Medan, Medan</w:t>
      </w:r>
      <w:r>
        <w:rPr>
          <w:rFonts w:asciiTheme="majorBidi" w:hAnsiTheme="majorBidi" w:cstheme="majorBidi"/>
          <w:i/>
          <w:iCs/>
          <w:sz w:val="20"/>
          <w:szCs w:val="20"/>
          <w:lang w:val="en-US"/>
        </w:rPr>
        <w:t>-</w:t>
      </w:r>
      <w:r w:rsidRPr="00E70E2D">
        <w:rPr>
          <w:rFonts w:asciiTheme="majorBidi" w:hAnsiTheme="majorBidi" w:cstheme="majorBidi"/>
          <w:i/>
          <w:iCs/>
          <w:sz w:val="20"/>
          <w:szCs w:val="20"/>
          <w:lang w:val="en-US"/>
        </w:rPr>
        <w:t xml:space="preserve">20141 </w:t>
      </w:r>
      <w:r>
        <w:rPr>
          <w:rFonts w:asciiTheme="majorBidi" w:hAnsiTheme="majorBidi" w:cstheme="majorBidi"/>
          <w:i/>
          <w:iCs/>
          <w:sz w:val="20"/>
          <w:szCs w:val="20"/>
          <w:lang w:val="en-US"/>
        </w:rPr>
        <w:t>(</w:t>
      </w:r>
      <w:r w:rsidRPr="00E70E2D">
        <w:rPr>
          <w:rFonts w:asciiTheme="majorBidi" w:hAnsiTheme="majorBidi" w:cstheme="majorBidi"/>
          <w:i/>
          <w:iCs/>
          <w:sz w:val="20"/>
          <w:szCs w:val="20"/>
          <w:lang w:val="en-US"/>
        </w:rPr>
        <w:t>Indonesia</w:t>
      </w:r>
      <w:r>
        <w:rPr>
          <w:rFonts w:asciiTheme="majorBidi" w:hAnsiTheme="majorBidi" w:cstheme="majorBidi"/>
          <w:i/>
          <w:iCs/>
          <w:sz w:val="20"/>
          <w:szCs w:val="20"/>
          <w:lang w:val="en-US"/>
        </w:rPr>
        <w:t>)</w:t>
      </w:r>
    </w:p>
    <w:p w14:paraId="6941372F" w14:textId="77777777" w:rsidR="003D31CE" w:rsidRPr="00E70E2D" w:rsidRDefault="003D31CE" w:rsidP="003D31CE">
      <w:pPr>
        <w:spacing w:after="0" w:line="240" w:lineRule="auto"/>
        <w:jc w:val="center"/>
        <w:rPr>
          <w:rFonts w:asciiTheme="majorBidi" w:hAnsiTheme="majorBidi" w:cstheme="majorBidi"/>
          <w:i/>
          <w:iCs/>
          <w:sz w:val="20"/>
          <w:szCs w:val="20"/>
          <w:lang w:val="en-US"/>
        </w:rPr>
      </w:pPr>
      <w:r>
        <w:rPr>
          <w:rFonts w:asciiTheme="majorBidi" w:hAnsiTheme="majorBidi" w:cstheme="majorBidi"/>
          <w:i/>
          <w:iCs/>
          <w:sz w:val="20"/>
          <w:szCs w:val="20"/>
          <w:vertAlign w:val="superscript"/>
          <w:lang w:val="en-US"/>
        </w:rPr>
        <w:t>3</w:t>
      </w:r>
      <w:r w:rsidRPr="00E70E2D">
        <w:rPr>
          <w:rFonts w:asciiTheme="majorBidi" w:hAnsiTheme="majorBidi" w:cstheme="majorBidi"/>
          <w:i/>
          <w:iCs/>
          <w:sz w:val="20"/>
          <w:szCs w:val="20"/>
          <w:lang w:val="en-US"/>
        </w:rPr>
        <w:t xml:space="preserve">Faculty of Medicine, Dentistry and Health Science, Universitas Prima Indonesia, </w:t>
      </w:r>
      <w:r w:rsidRPr="000F475C">
        <w:rPr>
          <w:rFonts w:asciiTheme="majorBidi" w:hAnsiTheme="majorBidi" w:cstheme="majorBidi"/>
          <w:i/>
          <w:iCs/>
          <w:sz w:val="20"/>
          <w:szCs w:val="20"/>
          <w:lang w:val="en-US"/>
        </w:rPr>
        <w:t>Me</w:t>
      </w:r>
      <w:r>
        <w:rPr>
          <w:rFonts w:asciiTheme="majorBidi" w:hAnsiTheme="majorBidi" w:cstheme="majorBidi"/>
          <w:i/>
          <w:iCs/>
          <w:sz w:val="20"/>
          <w:szCs w:val="20"/>
          <w:lang w:val="en-US"/>
        </w:rPr>
        <w:t>dan</w:t>
      </w:r>
      <w:r w:rsidRPr="000F475C">
        <w:rPr>
          <w:rFonts w:asciiTheme="majorBidi" w:hAnsiTheme="majorBidi" w:cstheme="majorBidi"/>
          <w:i/>
          <w:iCs/>
          <w:sz w:val="20"/>
          <w:szCs w:val="20"/>
          <w:lang w:val="en-US"/>
        </w:rPr>
        <w:t>-</w:t>
      </w:r>
      <w:r>
        <w:rPr>
          <w:rFonts w:asciiTheme="majorBidi" w:hAnsiTheme="majorBidi" w:cstheme="majorBidi"/>
          <w:i/>
          <w:iCs/>
          <w:sz w:val="20"/>
          <w:szCs w:val="20"/>
          <w:lang w:val="en-US"/>
        </w:rPr>
        <w:t>20118</w:t>
      </w:r>
      <w:r w:rsidRPr="000F475C">
        <w:rPr>
          <w:rFonts w:asciiTheme="majorBidi" w:hAnsiTheme="majorBidi" w:cstheme="majorBidi"/>
          <w:i/>
          <w:iCs/>
          <w:sz w:val="20"/>
          <w:szCs w:val="20"/>
          <w:lang w:val="en-US"/>
        </w:rPr>
        <w:t xml:space="preserve"> (Indonesia)</w:t>
      </w:r>
      <w:r w:rsidRPr="000F475C">
        <w:rPr>
          <w:rFonts w:asciiTheme="majorBidi" w:hAnsiTheme="majorBidi" w:cstheme="majorBidi"/>
          <w:sz w:val="20"/>
          <w:szCs w:val="20"/>
          <w:lang w:val="en-US"/>
        </w:rPr>
        <w:t xml:space="preserve"> </w:t>
      </w:r>
    </w:p>
    <w:p w14:paraId="05EEF832" w14:textId="77777777" w:rsidR="003D31CE" w:rsidRPr="000F475C" w:rsidRDefault="003D31CE" w:rsidP="003D31CE">
      <w:pPr>
        <w:spacing w:after="0" w:line="240" w:lineRule="auto"/>
        <w:jc w:val="center"/>
        <w:rPr>
          <w:rFonts w:asciiTheme="majorBidi" w:hAnsiTheme="majorBidi" w:cstheme="majorBidi"/>
          <w:sz w:val="20"/>
          <w:szCs w:val="20"/>
          <w:lang w:val="en-US"/>
        </w:rPr>
      </w:pPr>
      <w:r w:rsidRPr="000F475C">
        <w:rPr>
          <w:rFonts w:asciiTheme="majorBidi" w:hAnsiTheme="majorBidi" w:cstheme="majorBidi"/>
          <w:sz w:val="20"/>
          <w:szCs w:val="20"/>
          <w:vertAlign w:val="superscript"/>
          <w:lang w:val="en-US"/>
        </w:rPr>
        <w:t>a)</w:t>
      </w:r>
      <w:r w:rsidRPr="000F475C">
        <w:rPr>
          <w:rFonts w:asciiTheme="majorBidi" w:hAnsiTheme="majorBidi" w:cstheme="majorBidi"/>
          <w:sz w:val="20"/>
          <w:szCs w:val="20"/>
          <w:lang w:val="en-US"/>
        </w:rPr>
        <w:t xml:space="preserve">Correspondence: </w:t>
      </w:r>
      <w:hyperlink r:id="rId8" w:history="1">
        <w:r w:rsidRPr="00531E9A">
          <w:rPr>
            <w:rStyle w:val="Hyperlink"/>
            <w:rFonts w:asciiTheme="majorBidi" w:hAnsiTheme="majorBidi" w:cstheme="majorBidi"/>
            <w:sz w:val="20"/>
            <w:szCs w:val="20"/>
            <w:lang w:val="en-US"/>
          </w:rPr>
          <w:t>ikseniksen08@gmail.com</w:t>
        </w:r>
      </w:hyperlink>
      <w:r>
        <w:rPr>
          <w:rFonts w:asciiTheme="majorBidi" w:hAnsiTheme="majorBidi" w:cstheme="majorBidi"/>
          <w:sz w:val="20"/>
          <w:szCs w:val="20"/>
          <w:lang w:val="en-US"/>
        </w:rPr>
        <w:t xml:space="preserve"> </w:t>
      </w:r>
    </w:p>
    <w:p w14:paraId="3BB43BC7" w14:textId="77777777" w:rsidR="003D31CE" w:rsidRPr="000F475C" w:rsidRDefault="003D31CE" w:rsidP="003D31CE">
      <w:pPr>
        <w:spacing w:after="0" w:line="240" w:lineRule="auto"/>
        <w:rPr>
          <w:rFonts w:asciiTheme="majorBidi" w:hAnsiTheme="majorBidi" w:cstheme="majorBidi"/>
          <w:sz w:val="28"/>
          <w:szCs w:val="28"/>
          <w:lang w:val="en-US"/>
        </w:rPr>
      </w:pPr>
    </w:p>
    <w:p w14:paraId="0C66222E" w14:textId="77777777" w:rsidR="003D31CE" w:rsidRPr="000F475C" w:rsidRDefault="003D31CE" w:rsidP="003D31CE">
      <w:pPr>
        <w:spacing w:after="0" w:line="240" w:lineRule="auto"/>
        <w:rPr>
          <w:rFonts w:asciiTheme="majorBidi" w:hAnsiTheme="majorBidi" w:cstheme="majorBidi"/>
          <w:sz w:val="24"/>
          <w:szCs w:val="24"/>
          <w:lang w:val="en-US"/>
        </w:rPr>
      </w:pPr>
      <w:r w:rsidRPr="000F475C">
        <w:rPr>
          <w:rFonts w:asciiTheme="majorBidi" w:hAnsiTheme="majorBidi" w:cstheme="majorBidi"/>
          <w:sz w:val="24"/>
          <w:szCs w:val="24"/>
          <w:lang w:val="en-US"/>
        </w:rPr>
        <w:t xml:space="preserve">ORCIDs: </w:t>
      </w:r>
    </w:p>
    <w:p w14:paraId="4539ECDE" w14:textId="77777777" w:rsidR="003D31CE" w:rsidRPr="00E70E2D" w:rsidRDefault="003D31CE" w:rsidP="003D31CE">
      <w:pPr>
        <w:spacing w:after="0" w:line="240"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Iksen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Iksen</w:t>
      </w:r>
      <w:proofErr w:type="spellEnd"/>
      <w:r w:rsidRPr="000F475C">
        <w:rPr>
          <w:rFonts w:asciiTheme="majorBidi" w:hAnsiTheme="majorBidi" w:cstheme="majorBidi"/>
          <w:sz w:val="24"/>
          <w:szCs w:val="24"/>
          <w:lang w:val="en-US"/>
        </w:rPr>
        <w:t xml:space="preserve"> </w:t>
      </w:r>
      <w:r w:rsidRPr="000F475C">
        <w:rPr>
          <w:rFonts w:asciiTheme="majorBidi" w:hAnsiTheme="majorBidi" w:cstheme="majorBidi"/>
          <w:sz w:val="24"/>
          <w:szCs w:val="24"/>
          <w:lang w:val="en-US"/>
        </w:rPr>
        <w:tab/>
      </w:r>
      <w:r>
        <w:rPr>
          <w:rFonts w:asciiTheme="majorBidi" w:hAnsiTheme="majorBidi" w:cstheme="majorBidi"/>
          <w:sz w:val="24"/>
          <w:szCs w:val="24"/>
          <w:lang w:val="en-US"/>
        </w:rPr>
        <w:tab/>
      </w:r>
      <w:r>
        <w:rPr>
          <w:rFonts w:asciiTheme="majorBidi" w:hAnsiTheme="majorBidi" w:cstheme="majorBidi"/>
          <w:sz w:val="24"/>
          <w:szCs w:val="24"/>
          <w:lang w:val="en-US"/>
        </w:rPr>
        <w:tab/>
      </w:r>
      <w:r>
        <w:rPr>
          <w:rFonts w:asciiTheme="majorBidi" w:hAnsiTheme="majorBidi" w:cstheme="majorBidi"/>
          <w:sz w:val="24"/>
          <w:szCs w:val="24"/>
          <w:lang w:val="en-US"/>
        </w:rPr>
        <w:tab/>
      </w:r>
      <w:r w:rsidRPr="000F475C">
        <w:rPr>
          <w:rFonts w:asciiTheme="majorBidi" w:hAnsiTheme="majorBidi" w:cstheme="majorBidi"/>
          <w:sz w:val="24"/>
          <w:szCs w:val="24"/>
          <w:lang w:val="en-US"/>
        </w:rPr>
        <w:t xml:space="preserve">: </w:t>
      </w:r>
      <w:hyperlink r:id="rId9" w:history="1">
        <w:r w:rsidRPr="00531E9A">
          <w:rPr>
            <w:rStyle w:val="Hyperlink"/>
            <w:rFonts w:asciiTheme="majorBidi" w:hAnsiTheme="majorBidi" w:cstheme="majorBidi"/>
            <w:sz w:val="24"/>
            <w:szCs w:val="24"/>
          </w:rPr>
          <w:t>https://orcid.org/0000-0003-0166-4792</w:t>
        </w:r>
      </w:hyperlink>
      <w:r>
        <w:rPr>
          <w:rFonts w:asciiTheme="majorBidi" w:hAnsiTheme="majorBidi" w:cstheme="majorBidi"/>
          <w:sz w:val="24"/>
          <w:szCs w:val="24"/>
        </w:rPr>
        <w:t xml:space="preserve"> </w:t>
      </w:r>
    </w:p>
    <w:p w14:paraId="5A40D64A" w14:textId="77777777" w:rsidR="003D31CE" w:rsidRPr="00E70E2D" w:rsidRDefault="003D31CE" w:rsidP="003D31CE">
      <w:pPr>
        <w:spacing w:after="0" w:line="240" w:lineRule="auto"/>
        <w:rPr>
          <w:rFonts w:asciiTheme="majorBidi" w:hAnsiTheme="majorBidi" w:cstheme="majorBidi"/>
          <w:sz w:val="24"/>
          <w:szCs w:val="24"/>
          <w:lang w:val="en-US"/>
        </w:rPr>
      </w:pPr>
      <w:r w:rsidRPr="00E70E2D">
        <w:rPr>
          <w:rFonts w:asciiTheme="majorBidi" w:hAnsiTheme="majorBidi" w:cstheme="majorBidi"/>
          <w:sz w:val="24"/>
          <w:szCs w:val="24"/>
          <w:lang w:val="en-US"/>
        </w:rPr>
        <w:t xml:space="preserve">Fani </w:t>
      </w:r>
      <w:proofErr w:type="spellStart"/>
      <w:r w:rsidRPr="00E70E2D">
        <w:rPr>
          <w:rFonts w:asciiTheme="majorBidi" w:hAnsiTheme="majorBidi" w:cstheme="majorBidi"/>
          <w:sz w:val="24"/>
          <w:szCs w:val="24"/>
          <w:lang w:val="en-US"/>
        </w:rPr>
        <w:t>Nuryana</w:t>
      </w:r>
      <w:proofErr w:type="spellEnd"/>
      <w:r w:rsidRPr="00E70E2D">
        <w:rPr>
          <w:rFonts w:asciiTheme="majorBidi" w:hAnsiTheme="majorBidi" w:cstheme="majorBidi"/>
          <w:sz w:val="24"/>
          <w:szCs w:val="24"/>
          <w:lang w:val="en-US"/>
        </w:rPr>
        <w:t xml:space="preserve"> </w:t>
      </w:r>
      <w:proofErr w:type="spellStart"/>
      <w:r w:rsidRPr="00E70E2D">
        <w:rPr>
          <w:rFonts w:asciiTheme="majorBidi" w:hAnsiTheme="majorBidi" w:cstheme="majorBidi"/>
          <w:sz w:val="24"/>
          <w:szCs w:val="24"/>
          <w:lang w:val="en-US"/>
        </w:rPr>
        <w:t>Manihuruk</w:t>
      </w:r>
      <w:proofErr w:type="spellEnd"/>
      <w:r w:rsidRPr="00E70E2D">
        <w:rPr>
          <w:rFonts w:asciiTheme="majorBidi" w:hAnsiTheme="majorBidi" w:cstheme="majorBidi"/>
          <w:sz w:val="24"/>
          <w:szCs w:val="24"/>
          <w:lang w:val="en-US"/>
        </w:rPr>
        <w:tab/>
      </w:r>
      <w:r w:rsidRPr="00E70E2D">
        <w:rPr>
          <w:rFonts w:asciiTheme="majorBidi" w:hAnsiTheme="majorBidi" w:cstheme="majorBidi"/>
          <w:sz w:val="24"/>
          <w:szCs w:val="24"/>
          <w:lang w:val="en-US"/>
        </w:rPr>
        <w:tab/>
        <w:t xml:space="preserve">: </w:t>
      </w:r>
      <w:hyperlink r:id="rId10" w:history="1">
        <w:r w:rsidRPr="00531E9A">
          <w:rPr>
            <w:rStyle w:val="Hyperlink"/>
            <w:rFonts w:asciiTheme="majorBidi" w:hAnsiTheme="majorBidi" w:cstheme="majorBidi"/>
            <w:sz w:val="24"/>
            <w:szCs w:val="24"/>
          </w:rPr>
          <w:t>https://orcid.org/0009-0002-7014-3974</w:t>
        </w:r>
      </w:hyperlink>
      <w:r>
        <w:rPr>
          <w:rFonts w:asciiTheme="majorBidi" w:hAnsiTheme="majorBidi" w:cstheme="majorBidi"/>
          <w:sz w:val="24"/>
          <w:szCs w:val="24"/>
        </w:rPr>
        <w:t xml:space="preserve"> </w:t>
      </w:r>
    </w:p>
    <w:p w14:paraId="0469C654" w14:textId="77777777" w:rsidR="003D31CE" w:rsidRPr="00E70E2D" w:rsidRDefault="003D31CE" w:rsidP="003D31CE">
      <w:pPr>
        <w:spacing w:after="0" w:line="240" w:lineRule="auto"/>
        <w:rPr>
          <w:rFonts w:asciiTheme="majorBidi" w:hAnsiTheme="majorBidi" w:cstheme="majorBidi"/>
          <w:sz w:val="24"/>
          <w:szCs w:val="24"/>
          <w:lang w:val="en-US"/>
        </w:rPr>
      </w:pPr>
      <w:proofErr w:type="spellStart"/>
      <w:r w:rsidRPr="00E70E2D">
        <w:rPr>
          <w:rFonts w:asciiTheme="majorBidi" w:hAnsiTheme="majorBidi" w:cstheme="majorBidi"/>
          <w:sz w:val="24"/>
          <w:szCs w:val="24"/>
          <w:lang w:val="en-US"/>
        </w:rPr>
        <w:t>Hariyadi</w:t>
      </w:r>
      <w:proofErr w:type="spellEnd"/>
      <w:r w:rsidRPr="00E70E2D">
        <w:rPr>
          <w:rFonts w:asciiTheme="majorBidi" w:hAnsiTheme="majorBidi" w:cstheme="majorBidi"/>
          <w:sz w:val="24"/>
          <w:szCs w:val="24"/>
          <w:lang w:val="en-US"/>
        </w:rPr>
        <w:t xml:space="preserve"> </w:t>
      </w:r>
      <w:proofErr w:type="spellStart"/>
      <w:r w:rsidRPr="00E70E2D">
        <w:rPr>
          <w:rFonts w:asciiTheme="majorBidi" w:hAnsiTheme="majorBidi" w:cstheme="majorBidi"/>
          <w:sz w:val="24"/>
          <w:szCs w:val="24"/>
          <w:lang w:val="en-US"/>
        </w:rPr>
        <w:t>Dharmawan</w:t>
      </w:r>
      <w:proofErr w:type="spellEnd"/>
      <w:r w:rsidRPr="00E70E2D">
        <w:rPr>
          <w:rFonts w:asciiTheme="majorBidi" w:hAnsiTheme="majorBidi" w:cstheme="majorBidi"/>
          <w:sz w:val="24"/>
          <w:szCs w:val="24"/>
          <w:lang w:val="en-US"/>
        </w:rPr>
        <w:t xml:space="preserve"> </w:t>
      </w:r>
      <w:proofErr w:type="spellStart"/>
      <w:r w:rsidRPr="00E70E2D">
        <w:rPr>
          <w:rFonts w:asciiTheme="majorBidi" w:hAnsiTheme="majorBidi" w:cstheme="majorBidi"/>
          <w:sz w:val="24"/>
          <w:szCs w:val="24"/>
          <w:lang w:val="en-US"/>
        </w:rPr>
        <w:t>Syahputra</w:t>
      </w:r>
      <w:proofErr w:type="spellEnd"/>
      <w:r w:rsidRPr="00E70E2D">
        <w:rPr>
          <w:rFonts w:asciiTheme="majorBidi" w:hAnsiTheme="majorBidi" w:cstheme="majorBidi"/>
          <w:sz w:val="24"/>
          <w:szCs w:val="24"/>
          <w:lang w:val="en-US"/>
        </w:rPr>
        <w:tab/>
        <w:t xml:space="preserve">: </w:t>
      </w:r>
      <w:hyperlink r:id="rId11" w:history="1">
        <w:r w:rsidRPr="00531E9A">
          <w:rPr>
            <w:rStyle w:val="Hyperlink"/>
            <w:rFonts w:asciiTheme="majorBidi" w:hAnsiTheme="majorBidi" w:cstheme="majorBidi"/>
            <w:sz w:val="24"/>
            <w:szCs w:val="24"/>
          </w:rPr>
          <w:t>https://orcid.org/0000-0003-1090-8859</w:t>
        </w:r>
      </w:hyperlink>
      <w:r>
        <w:rPr>
          <w:rFonts w:asciiTheme="majorBidi" w:hAnsiTheme="majorBidi" w:cstheme="majorBidi"/>
          <w:sz w:val="24"/>
          <w:szCs w:val="24"/>
        </w:rPr>
        <w:t xml:space="preserve"> </w:t>
      </w:r>
    </w:p>
    <w:p w14:paraId="68EA3824" w14:textId="77777777" w:rsidR="003D31CE" w:rsidRPr="00E70E2D" w:rsidRDefault="003D31CE" w:rsidP="003D31CE">
      <w:pPr>
        <w:spacing w:after="0" w:line="240" w:lineRule="auto"/>
        <w:rPr>
          <w:rFonts w:asciiTheme="majorBidi" w:hAnsiTheme="majorBidi" w:cstheme="majorBidi"/>
          <w:sz w:val="24"/>
          <w:szCs w:val="24"/>
        </w:rPr>
      </w:pPr>
      <w:proofErr w:type="spellStart"/>
      <w:r w:rsidRPr="00E70E2D">
        <w:rPr>
          <w:rFonts w:asciiTheme="majorBidi" w:hAnsiTheme="majorBidi" w:cstheme="majorBidi"/>
          <w:sz w:val="24"/>
          <w:szCs w:val="24"/>
          <w:lang w:val="en-US"/>
        </w:rPr>
        <w:t>Mazmuranda</w:t>
      </w:r>
      <w:proofErr w:type="spellEnd"/>
      <w:r w:rsidRPr="00E70E2D">
        <w:rPr>
          <w:rFonts w:asciiTheme="majorBidi" w:hAnsiTheme="majorBidi" w:cstheme="majorBidi"/>
          <w:sz w:val="24"/>
          <w:szCs w:val="24"/>
          <w:lang w:val="en-US"/>
        </w:rPr>
        <w:t xml:space="preserve"> </w:t>
      </w:r>
      <w:proofErr w:type="spellStart"/>
      <w:r w:rsidRPr="00E70E2D">
        <w:rPr>
          <w:rFonts w:asciiTheme="majorBidi" w:hAnsiTheme="majorBidi" w:cstheme="majorBidi"/>
          <w:sz w:val="24"/>
          <w:szCs w:val="24"/>
          <w:lang w:val="en-US"/>
        </w:rPr>
        <w:t>Saragih</w:t>
      </w:r>
      <w:proofErr w:type="spellEnd"/>
      <w:r w:rsidRPr="00E70E2D">
        <w:rPr>
          <w:rFonts w:asciiTheme="majorBidi" w:hAnsiTheme="majorBidi" w:cstheme="majorBidi"/>
          <w:sz w:val="24"/>
          <w:szCs w:val="24"/>
          <w:lang w:val="en-US"/>
        </w:rPr>
        <w:tab/>
      </w:r>
      <w:r w:rsidRPr="00E70E2D">
        <w:rPr>
          <w:rFonts w:asciiTheme="majorBidi" w:hAnsiTheme="majorBidi" w:cstheme="majorBidi"/>
          <w:sz w:val="24"/>
          <w:szCs w:val="24"/>
          <w:lang w:val="en-US"/>
        </w:rPr>
        <w:tab/>
      </w:r>
      <w:r w:rsidRPr="00E70E2D">
        <w:rPr>
          <w:rFonts w:asciiTheme="majorBidi" w:hAnsiTheme="majorBidi" w:cstheme="majorBidi"/>
          <w:sz w:val="24"/>
          <w:szCs w:val="24"/>
          <w:lang w:val="en-US"/>
        </w:rPr>
        <w:tab/>
        <w:t xml:space="preserve">: </w:t>
      </w:r>
      <w:hyperlink r:id="rId12" w:history="1">
        <w:r w:rsidRPr="00531E9A">
          <w:rPr>
            <w:rStyle w:val="Hyperlink"/>
            <w:rFonts w:asciiTheme="majorBidi" w:hAnsiTheme="majorBidi" w:cstheme="majorBidi"/>
            <w:sz w:val="24"/>
            <w:szCs w:val="24"/>
          </w:rPr>
          <w:t>https://orcid.org/0009-0006-9118-0423</w:t>
        </w:r>
      </w:hyperlink>
      <w:r>
        <w:rPr>
          <w:rFonts w:asciiTheme="majorBidi" w:hAnsiTheme="majorBidi" w:cstheme="majorBidi"/>
          <w:sz w:val="24"/>
          <w:szCs w:val="24"/>
        </w:rPr>
        <w:t xml:space="preserve"> </w:t>
      </w:r>
    </w:p>
    <w:p w14:paraId="7C789CAF" w14:textId="77777777" w:rsidR="003D31CE" w:rsidRPr="00E70E2D" w:rsidRDefault="003D31CE" w:rsidP="003D31CE">
      <w:pPr>
        <w:spacing w:after="0" w:line="240" w:lineRule="auto"/>
        <w:rPr>
          <w:rFonts w:asciiTheme="majorBidi" w:hAnsiTheme="majorBidi" w:cstheme="majorBidi"/>
          <w:sz w:val="24"/>
          <w:szCs w:val="24"/>
          <w:lang w:val="en-US"/>
        </w:rPr>
      </w:pPr>
      <w:r w:rsidRPr="00E70E2D">
        <w:rPr>
          <w:rFonts w:asciiTheme="majorBidi" w:hAnsiTheme="majorBidi" w:cstheme="majorBidi"/>
          <w:sz w:val="24"/>
          <w:szCs w:val="24"/>
          <w:lang w:val="en-US"/>
        </w:rPr>
        <w:t xml:space="preserve">Ivan Eben Ezer </w:t>
      </w:r>
      <w:proofErr w:type="spellStart"/>
      <w:r w:rsidRPr="00E70E2D">
        <w:rPr>
          <w:rFonts w:asciiTheme="majorBidi" w:hAnsiTheme="majorBidi" w:cstheme="majorBidi"/>
          <w:sz w:val="24"/>
          <w:szCs w:val="24"/>
          <w:lang w:val="en-US"/>
        </w:rPr>
        <w:t>Manurung</w:t>
      </w:r>
      <w:proofErr w:type="spellEnd"/>
      <w:r w:rsidRPr="00E70E2D">
        <w:rPr>
          <w:rFonts w:asciiTheme="majorBidi" w:hAnsiTheme="majorBidi" w:cstheme="majorBidi"/>
          <w:sz w:val="24"/>
          <w:szCs w:val="24"/>
          <w:lang w:val="en-US"/>
        </w:rPr>
        <w:t xml:space="preserve"> </w:t>
      </w:r>
      <w:r w:rsidRPr="00E70E2D">
        <w:rPr>
          <w:rFonts w:asciiTheme="majorBidi" w:hAnsiTheme="majorBidi" w:cstheme="majorBidi"/>
          <w:sz w:val="24"/>
          <w:szCs w:val="24"/>
          <w:lang w:val="en-US"/>
        </w:rPr>
        <w:tab/>
      </w:r>
      <w:r w:rsidRPr="00E70E2D">
        <w:rPr>
          <w:rFonts w:asciiTheme="majorBidi" w:hAnsiTheme="majorBidi" w:cstheme="majorBidi"/>
          <w:sz w:val="24"/>
          <w:szCs w:val="24"/>
          <w:lang w:val="en-US"/>
        </w:rPr>
        <w:tab/>
        <w:t xml:space="preserve">: </w:t>
      </w:r>
      <w:hyperlink r:id="rId13" w:history="1">
        <w:r w:rsidRPr="00531E9A">
          <w:rPr>
            <w:rStyle w:val="Hyperlink"/>
            <w:rFonts w:asciiTheme="majorBidi" w:hAnsiTheme="majorBidi" w:cstheme="majorBidi"/>
            <w:sz w:val="24"/>
            <w:szCs w:val="24"/>
          </w:rPr>
          <w:t>https://orcid.org/0009-0004-0634-1110</w:t>
        </w:r>
      </w:hyperlink>
      <w:r>
        <w:rPr>
          <w:rFonts w:asciiTheme="majorBidi" w:hAnsiTheme="majorBidi" w:cstheme="majorBidi"/>
          <w:sz w:val="24"/>
          <w:szCs w:val="24"/>
        </w:rPr>
        <w:t xml:space="preserve"> </w:t>
      </w:r>
    </w:p>
    <w:p w14:paraId="3A1FDD16" w14:textId="77777777" w:rsidR="003D31CE" w:rsidRPr="00E70E2D" w:rsidRDefault="003D31CE" w:rsidP="003D31CE">
      <w:pPr>
        <w:spacing w:after="0" w:line="240" w:lineRule="auto"/>
        <w:rPr>
          <w:rFonts w:asciiTheme="majorBidi" w:hAnsiTheme="majorBidi" w:cstheme="majorBidi"/>
          <w:sz w:val="24"/>
          <w:szCs w:val="24"/>
          <w:lang w:val="en-US"/>
        </w:rPr>
      </w:pPr>
      <w:r w:rsidRPr="00E70E2D">
        <w:rPr>
          <w:rFonts w:asciiTheme="majorBidi" w:hAnsiTheme="majorBidi" w:cstheme="majorBidi"/>
          <w:sz w:val="24"/>
          <w:szCs w:val="24"/>
          <w:lang w:val="en-US"/>
        </w:rPr>
        <w:t xml:space="preserve">Ruth Sari Uni </w:t>
      </w:r>
      <w:proofErr w:type="spellStart"/>
      <w:r w:rsidRPr="00E70E2D">
        <w:rPr>
          <w:rFonts w:asciiTheme="majorBidi" w:hAnsiTheme="majorBidi" w:cstheme="majorBidi"/>
          <w:sz w:val="24"/>
          <w:szCs w:val="24"/>
          <w:lang w:val="en-US"/>
        </w:rPr>
        <w:t>Peranginangin</w:t>
      </w:r>
      <w:proofErr w:type="spellEnd"/>
      <w:r w:rsidRPr="00E70E2D">
        <w:rPr>
          <w:rFonts w:asciiTheme="majorBidi" w:hAnsiTheme="majorBidi" w:cstheme="majorBidi"/>
          <w:sz w:val="24"/>
          <w:szCs w:val="24"/>
          <w:lang w:val="en-US"/>
        </w:rPr>
        <w:tab/>
      </w:r>
      <w:r w:rsidRPr="00E70E2D">
        <w:rPr>
          <w:rFonts w:asciiTheme="majorBidi" w:hAnsiTheme="majorBidi" w:cstheme="majorBidi"/>
          <w:sz w:val="24"/>
          <w:szCs w:val="24"/>
          <w:lang w:val="en-US"/>
        </w:rPr>
        <w:tab/>
        <w:t xml:space="preserve">: </w:t>
      </w:r>
      <w:hyperlink r:id="rId14" w:history="1">
        <w:r w:rsidRPr="00531E9A">
          <w:rPr>
            <w:rStyle w:val="Hyperlink"/>
            <w:rFonts w:asciiTheme="majorBidi" w:hAnsiTheme="majorBidi" w:cstheme="majorBidi"/>
            <w:sz w:val="24"/>
            <w:szCs w:val="24"/>
          </w:rPr>
          <w:t>https://orcid.org/0009-0005-4463-4114</w:t>
        </w:r>
      </w:hyperlink>
      <w:r>
        <w:rPr>
          <w:rFonts w:asciiTheme="majorBidi" w:hAnsiTheme="majorBidi" w:cstheme="majorBidi"/>
          <w:sz w:val="24"/>
          <w:szCs w:val="24"/>
        </w:rPr>
        <w:t xml:space="preserve"> </w:t>
      </w:r>
    </w:p>
    <w:p w14:paraId="7371640A" w14:textId="77777777" w:rsidR="003D31CE" w:rsidRPr="00E70E2D" w:rsidRDefault="003D31CE" w:rsidP="003D31CE">
      <w:pPr>
        <w:spacing w:after="0" w:line="240" w:lineRule="auto"/>
        <w:rPr>
          <w:rFonts w:asciiTheme="majorBidi" w:hAnsiTheme="majorBidi" w:cstheme="majorBidi"/>
          <w:sz w:val="24"/>
          <w:szCs w:val="24"/>
          <w:lang w:val="en-US"/>
        </w:rPr>
      </w:pPr>
      <w:r w:rsidRPr="00E70E2D">
        <w:rPr>
          <w:rFonts w:asciiTheme="majorBidi" w:hAnsiTheme="majorBidi" w:cstheme="majorBidi"/>
          <w:sz w:val="24"/>
          <w:szCs w:val="24"/>
          <w:lang w:val="en-US"/>
        </w:rPr>
        <w:t xml:space="preserve">Dea </w:t>
      </w:r>
      <w:proofErr w:type="spellStart"/>
      <w:r w:rsidRPr="00E70E2D">
        <w:rPr>
          <w:rFonts w:asciiTheme="majorBidi" w:hAnsiTheme="majorBidi" w:cstheme="majorBidi"/>
          <w:sz w:val="24"/>
          <w:szCs w:val="24"/>
          <w:lang w:val="en-US"/>
        </w:rPr>
        <w:t>Febrince</w:t>
      </w:r>
      <w:proofErr w:type="spellEnd"/>
      <w:r w:rsidRPr="00E70E2D">
        <w:rPr>
          <w:rFonts w:asciiTheme="majorBidi" w:hAnsiTheme="majorBidi" w:cstheme="majorBidi"/>
          <w:sz w:val="24"/>
          <w:szCs w:val="24"/>
          <w:lang w:val="en-US"/>
        </w:rPr>
        <w:t xml:space="preserve"> Putri </w:t>
      </w:r>
      <w:proofErr w:type="spellStart"/>
      <w:r w:rsidRPr="00E70E2D">
        <w:rPr>
          <w:rFonts w:asciiTheme="majorBidi" w:hAnsiTheme="majorBidi" w:cstheme="majorBidi"/>
          <w:sz w:val="24"/>
          <w:szCs w:val="24"/>
          <w:lang w:val="en-US"/>
        </w:rPr>
        <w:t>Saragih</w:t>
      </w:r>
      <w:proofErr w:type="spellEnd"/>
      <w:r w:rsidRPr="00E70E2D">
        <w:rPr>
          <w:rFonts w:asciiTheme="majorBidi" w:hAnsiTheme="majorBidi" w:cstheme="majorBidi"/>
          <w:sz w:val="24"/>
          <w:szCs w:val="24"/>
          <w:lang w:val="en-US"/>
        </w:rPr>
        <w:tab/>
      </w:r>
      <w:r w:rsidRPr="00E70E2D">
        <w:rPr>
          <w:rFonts w:asciiTheme="majorBidi" w:hAnsiTheme="majorBidi" w:cstheme="majorBidi"/>
          <w:sz w:val="24"/>
          <w:szCs w:val="24"/>
          <w:lang w:val="en-US"/>
        </w:rPr>
        <w:tab/>
        <w:t xml:space="preserve">: </w:t>
      </w:r>
      <w:hyperlink r:id="rId15" w:history="1">
        <w:r w:rsidRPr="00531E9A">
          <w:rPr>
            <w:rStyle w:val="Hyperlink"/>
            <w:rFonts w:asciiTheme="majorBidi" w:hAnsiTheme="majorBidi" w:cstheme="majorBidi"/>
            <w:sz w:val="24"/>
            <w:szCs w:val="24"/>
          </w:rPr>
          <w:t>https://orcid.org/0009-0006-0020-5489</w:t>
        </w:r>
      </w:hyperlink>
      <w:r>
        <w:rPr>
          <w:rFonts w:asciiTheme="majorBidi" w:hAnsiTheme="majorBidi" w:cstheme="majorBidi"/>
          <w:sz w:val="24"/>
          <w:szCs w:val="24"/>
        </w:rPr>
        <w:t xml:space="preserve"> </w:t>
      </w:r>
    </w:p>
    <w:p w14:paraId="6017C5AC" w14:textId="77777777" w:rsidR="003D31CE" w:rsidRPr="00E70E2D" w:rsidRDefault="003D31CE" w:rsidP="003D31CE">
      <w:pPr>
        <w:spacing w:after="0" w:line="240" w:lineRule="auto"/>
        <w:rPr>
          <w:rFonts w:asciiTheme="majorBidi" w:hAnsiTheme="majorBidi" w:cstheme="majorBidi"/>
          <w:sz w:val="24"/>
          <w:szCs w:val="24"/>
        </w:rPr>
      </w:pPr>
      <w:r w:rsidRPr="00E70E2D">
        <w:rPr>
          <w:rFonts w:asciiTheme="majorBidi" w:hAnsiTheme="majorBidi" w:cstheme="majorBidi"/>
          <w:sz w:val="24"/>
          <w:szCs w:val="24"/>
          <w:lang w:val="en-US"/>
        </w:rPr>
        <w:t>Helen Anjelina Simanjuntak</w:t>
      </w:r>
      <w:r w:rsidRPr="00E70E2D">
        <w:rPr>
          <w:rFonts w:asciiTheme="majorBidi" w:hAnsiTheme="majorBidi" w:cstheme="majorBidi"/>
          <w:sz w:val="24"/>
          <w:szCs w:val="24"/>
          <w:lang w:val="en-US"/>
        </w:rPr>
        <w:tab/>
      </w:r>
      <w:r w:rsidRPr="00E70E2D">
        <w:rPr>
          <w:rFonts w:asciiTheme="majorBidi" w:hAnsiTheme="majorBidi" w:cstheme="majorBidi"/>
          <w:sz w:val="24"/>
          <w:szCs w:val="24"/>
          <w:lang w:val="en-US"/>
        </w:rPr>
        <w:tab/>
        <w:t xml:space="preserve">: </w:t>
      </w:r>
      <w:hyperlink r:id="rId16" w:history="1">
        <w:r w:rsidRPr="00531E9A">
          <w:rPr>
            <w:rStyle w:val="Hyperlink"/>
            <w:rFonts w:asciiTheme="majorBidi" w:hAnsiTheme="majorBidi" w:cstheme="majorBidi"/>
            <w:sz w:val="24"/>
            <w:szCs w:val="24"/>
          </w:rPr>
          <w:t>https://orcid.org/0000-0001-7151-5464</w:t>
        </w:r>
      </w:hyperlink>
      <w:r>
        <w:rPr>
          <w:rFonts w:asciiTheme="majorBidi" w:hAnsiTheme="majorBidi" w:cstheme="majorBidi"/>
          <w:sz w:val="24"/>
          <w:szCs w:val="24"/>
        </w:rPr>
        <w:t xml:space="preserve"> </w:t>
      </w:r>
    </w:p>
    <w:p w14:paraId="0B0742DC" w14:textId="77777777" w:rsidR="003D31CE" w:rsidRPr="00E70E2D" w:rsidRDefault="003D31CE" w:rsidP="003D31CE">
      <w:pPr>
        <w:spacing w:after="0" w:line="240" w:lineRule="auto"/>
        <w:rPr>
          <w:rFonts w:asciiTheme="majorBidi" w:hAnsiTheme="majorBidi" w:cstheme="majorBidi"/>
          <w:sz w:val="24"/>
          <w:szCs w:val="24"/>
          <w:lang w:val="en-US"/>
        </w:rPr>
      </w:pPr>
      <w:r w:rsidRPr="00E70E2D">
        <w:rPr>
          <w:rFonts w:asciiTheme="majorBidi" w:hAnsiTheme="majorBidi" w:cstheme="majorBidi"/>
          <w:sz w:val="24"/>
          <w:szCs w:val="24"/>
          <w:lang w:val="en-US"/>
        </w:rPr>
        <w:t xml:space="preserve">Kasta </w:t>
      </w:r>
      <w:proofErr w:type="spellStart"/>
      <w:r w:rsidRPr="00E70E2D">
        <w:rPr>
          <w:rFonts w:asciiTheme="majorBidi" w:hAnsiTheme="majorBidi" w:cstheme="majorBidi"/>
          <w:sz w:val="24"/>
          <w:szCs w:val="24"/>
          <w:lang w:val="en-US"/>
        </w:rPr>
        <w:t>Gurning</w:t>
      </w:r>
      <w:proofErr w:type="spellEnd"/>
      <w:r w:rsidRPr="00E70E2D">
        <w:rPr>
          <w:rFonts w:asciiTheme="majorBidi" w:hAnsiTheme="majorBidi" w:cstheme="majorBidi"/>
          <w:sz w:val="24"/>
          <w:szCs w:val="24"/>
          <w:lang w:val="en-US"/>
        </w:rPr>
        <w:tab/>
      </w:r>
      <w:r w:rsidRPr="00E70E2D">
        <w:rPr>
          <w:rFonts w:asciiTheme="majorBidi" w:hAnsiTheme="majorBidi" w:cstheme="majorBidi"/>
          <w:sz w:val="24"/>
          <w:szCs w:val="24"/>
          <w:lang w:val="en-US"/>
        </w:rPr>
        <w:tab/>
      </w:r>
      <w:r w:rsidRPr="00E70E2D">
        <w:rPr>
          <w:rFonts w:asciiTheme="majorBidi" w:hAnsiTheme="majorBidi" w:cstheme="majorBidi"/>
          <w:sz w:val="24"/>
          <w:szCs w:val="24"/>
          <w:lang w:val="en-US"/>
        </w:rPr>
        <w:tab/>
      </w:r>
      <w:r w:rsidRPr="00E70E2D">
        <w:rPr>
          <w:rFonts w:asciiTheme="majorBidi" w:hAnsiTheme="majorBidi" w:cstheme="majorBidi"/>
          <w:sz w:val="24"/>
          <w:szCs w:val="24"/>
          <w:lang w:val="en-US"/>
        </w:rPr>
        <w:tab/>
        <w:t xml:space="preserve">: </w:t>
      </w:r>
      <w:hyperlink r:id="rId17" w:history="1">
        <w:r w:rsidRPr="00531E9A">
          <w:rPr>
            <w:rStyle w:val="Hyperlink"/>
            <w:rFonts w:asciiTheme="majorBidi" w:hAnsiTheme="majorBidi" w:cstheme="majorBidi"/>
            <w:sz w:val="24"/>
            <w:szCs w:val="24"/>
          </w:rPr>
          <w:t>https://orcid.org/0000-0002-0676-0030</w:t>
        </w:r>
      </w:hyperlink>
      <w:r>
        <w:rPr>
          <w:rFonts w:asciiTheme="majorBidi" w:hAnsiTheme="majorBidi" w:cstheme="majorBidi"/>
          <w:sz w:val="24"/>
          <w:szCs w:val="24"/>
        </w:rPr>
        <w:t xml:space="preserve"> </w:t>
      </w:r>
    </w:p>
    <w:p w14:paraId="309CB090" w14:textId="77777777" w:rsidR="003D31CE" w:rsidRPr="000F475C" w:rsidRDefault="003D31CE" w:rsidP="003D31CE">
      <w:pPr>
        <w:spacing w:after="0" w:line="360" w:lineRule="auto"/>
        <w:rPr>
          <w:rFonts w:asciiTheme="majorBidi" w:hAnsiTheme="majorBidi" w:cstheme="majorBidi"/>
          <w:b/>
          <w:bCs/>
          <w:color w:val="000000"/>
          <w:sz w:val="24"/>
          <w:szCs w:val="24"/>
          <w:lang w:val="en-US"/>
        </w:rPr>
      </w:pPr>
    </w:p>
    <w:p w14:paraId="062E5876" w14:textId="77777777" w:rsidR="003D31CE" w:rsidRPr="000F475C" w:rsidRDefault="003D31CE" w:rsidP="003D31CE">
      <w:pPr>
        <w:spacing w:after="0" w:line="360" w:lineRule="auto"/>
        <w:jc w:val="center"/>
        <w:rPr>
          <w:rFonts w:asciiTheme="majorBidi" w:hAnsiTheme="majorBidi" w:cstheme="majorBidi"/>
          <w:b/>
          <w:bCs/>
          <w:color w:val="000000"/>
          <w:sz w:val="24"/>
          <w:szCs w:val="24"/>
          <w:lang w:val="en-US"/>
        </w:rPr>
      </w:pPr>
      <w:r w:rsidRPr="000F475C">
        <w:rPr>
          <w:rFonts w:asciiTheme="majorBidi" w:hAnsiTheme="majorBidi" w:cstheme="majorBidi"/>
          <w:b/>
          <w:bCs/>
          <w:color w:val="000000"/>
          <w:sz w:val="24"/>
          <w:szCs w:val="24"/>
          <w:lang w:val="en-US"/>
        </w:rPr>
        <w:t>ACKNOWLEDGEMENT</w:t>
      </w:r>
    </w:p>
    <w:p w14:paraId="3B0459AB" w14:textId="77777777" w:rsidR="003D31CE" w:rsidRPr="000F475C" w:rsidRDefault="003D31CE" w:rsidP="003D31CE">
      <w:pPr>
        <w:spacing w:after="0" w:line="360" w:lineRule="auto"/>
        <w:jc w:val="center"/>
        <w:rPr>
          <w:rFonts w:asciiTheme="majorBidi" w:hAnsiTheme="majorBidi" w:cstheme="majorBidi"/>
          <w:color w:val="000000"/>
          <w:sz w:val="24"/>
          <w:szCs w:val="24"/>
          <w:lang w:val="en-US"/>
        </w:rPr>
      </w:pPr>
    </w:p>
    <w:p w14:paraId="30F0D4CE" w14:textId="77777777" w:rsidR="003D31CE" w:rsidRDefault="003D31CE" w:rsidP="003D31CE">
      <w:pPr>
        <w:spacing w:after="0" w:line="360" w:lineRule="auto"/>
        <w:ind w:firstLine="284"/>
        <w:jc w:val="both"/>
        <w:rPr>
          <w:rFonts w:asciiTheme="majorBidi" w:hAnsiTheme="majorBidi" w:cstheme="majorBidi"/>
          <w:color w:val="000000"/>
          <w:sz w:val="24"/>
          <w:szCs w:val="24"/>
          <w:lang w:val="en-US"/>
        </w:rPr>
      </w:pPr>
      <w:r w:rsidRPr="00CE5EB3">
        <w:rPr>
          <w:rFonts w:asciiTheme="majorBidi" w:hAnsiTheme="majorBidi" w:cstheme="majorBidi"/>
          <w:color w:val="000000"/>
          <w:sz w:val="24"/>
          <w:szCs w:val="24"/>
          <w:lang w:val="en-US"/>
        </w:rPr>
        <w:t>This research was supported by the Directorate of Research and Community Service, Directorate General of Research and Development, Ministry of Higher Education, Science, and Technology of the Republic of Indonesia, through the Regular Fundamental Research Grant (Year 2025, Contract No. 003/LPPM/STIKes-SENIOR/VI/2025).</w:t>
      </w:r>
    </w:p>
    <w:p w14:paraId="2220BAF4" w14:textId="77777777" w:rsidR="003D31CE" w:rsidRPr="00E70E2D" w:rsidRDefault="003D31CE" w:rsidP="003D31CE">
      <w:pPr>
        <w:spacing w:after="0" w:line="360" w:lineRule="auto"/>
        <w:ind w:firstLine="284"/>
        <w:jc w:val="both"/>
        <w:rPr>
          <w:rFonts w:asciiTheme="majorBidi" w:hAnsiTheme="majorBidi" w:cstheme="majorBidi"/>
          <w:color w:val="000000"/>
          <w:sz w:val="24"/>
          <w:szCs w:val="24"/>
          <w:lang w:val="en-US"/>
        </w:rPr>
      </w:pPr>
    </w:p>
    <w:p w14:paraId="5CB0ED7E" w14:textId="77777777" w:rsidR="003D31CE" w:rsidRPr="000F475C" w:rsidRDefault="003D31CE" w:rsidP="003D31CE">
      <w:pPr>
        <w:spacing w:after="0" w:line="360" w:lineRule="auto"/>
        <w:jc w:val="center"/>
        <w:rPr>
          <w:rFonts w:asciiTheme="majorBidi" w:hAnsiTheme="majorBidi" w:cstheme="majorBidi"/>
          <w:b/>
          <w:bCs/>
          <w:sz w:val="24"/>
          <w:szCs w:val="24"/>
          <w:lang w:val="en-US"/>
        </w:rPr>
      </w:pPr>
      <w:r w:rsidRPr="000F475C">
        <w:rPr>
          <w:rFonts w:asciiTheme="majorBidi" w:hAnsiTheme="majorBidi" w:cstheme="majorBidi"/>
          <w:b/>
          <w:bCs/>
          <w:sz w:val="24"/>
          <w:szCs w:val="24"/>
          <w:lang w:val="en-US"/>
        </w:rPr>
        <w:t>AUTHOR CONTRIBUTIONS</w:t>
      </w:r>
    </w:p>
    <w:p w14:paraId="0A93E639" w14:textId="77777777" w:rsidR="003D31CE" w:rsidRPr="000F475C" w:rsidRDefault="003D31CE" w:rsidP="003D31CE">
      <w:pPr>
        <w:spacing w:after="0" w:line="360" w:lineRule="auto"/>
        <w:jc w:val="center"/>
        <w:rPr>
          <w:rFonts w:asciiTheme="majorBidi" w:hAnsiTheme="majorBidi" w:cstheme="majorBidi"/>
          <w:b/>
          <w:bCs/>
          <w:sz w:val="24"/>
          <w:szCs w:val="24"/>
          <w:lang w:val="en-US"/>
        </w:rPr>
      </w:pPr>
    </w:p>
    <w:p w14:paraId="66F3DE50" w14:textId="77777777" w:rsidR="003D31CE" w:rsidRDefault="003D31CE" w:rsidP="003D31CE">
      <w:pPr>
        <w:spacing w:after="0" w:line="360" w:lineRule="auto"/>
        <w:ind w:firstLine="284"/>
        <w:jc w:val="both"/>
        <w:rPr>
          <w:rFonts w:asciiTheme="majorBidi" w:hAnsiTheme="majorBidi" w:cstheme="majorBidi"/>
          <w:sz w:val="24"/>
          <w:szCs w:val="24"/>
          <w:lang w:val="en-US"/>
        </w:rPr>
      </w:pPr>
      <w:r w:rsidRPr="000F475C">
        <w:rPr>
          <w:rFonts w:asciiTheme="majorBidi" w:hAnsiTheme="majorBidi" w:cstheme="majorBidi"/>
          <w:sz w:val="24"/>
          <w:szCs w:val="24"/>
          <w:lang w:val="en-US"/>
        </w:rPr>
        <w:t xml:space="preserve">Conceptualization, Software, Resources, Visualization, Supervision, Funding Acquisition, </w:t>
      </w:r>
      <w:r>
        <w:rPr>
          <w:rFonts w:asciiTheme="majorBidi" w:hAnsiTheme="majorBidi" w:cstheme="majorBidi"/>
          <w:sz w:val="24"/>
          <w:szCs w:val="24"/>
          <w:lang w:val="en-US"/>
        </w:rPr>
        <w:t xml:space="preserve">and </w:t>
      </w:r>
      <w:r w:rsidRPr="000F475C">
        <w:rPr>
          <w:rFonts w:asciiTheme="majorBidi" w:hAnsiTheme="majorBidi" w:cstheme="majorBidi"/>
          <w:sz w:val="24"/>
          <w:szCs w:val="24"/>
          <w:lang w:val="en-US"/>
        </w:rPr>
        <w:t xml:space="preserve">Writing – Review &amp; Editing, </w:t>
      </w:r>
      <w:r>
        <w:rPr>
          <w:rFonts w:asciiTheme="majorBidi" w:hAnsiTheme="majorBidi" w:cstheme="majorBidi"/>
          <w:sz w:val="24"/>
          <w:szCs w:val="24"/>
          <w:lang w:val="en-US"/>
        </w:rPr>
        <w:t>I. I</w:t>
      </w:r>
      <w:r w:rsidRPr="000F475C">
        <w:rPr>
          <w:rFonts w:asciiTheme="majorBidi" w:hAnsiTheme="majorBidi" w:cstheme="majorBidi"/>
          <w:sz w:val="24"/>
          <w:szCs w:val="24"/>
          <w:lang w:val="en-US"/>
        </w:rPr>
        <w:t>.;</w:t>
      </w:r>
      <w:r>
        <w:rPr>
          <w:rFonts w:asciiTheme="majorBidi" w:hAnsiTheme="majorBidi" w:cstheme="majorBidi"/>
          <w:sz w:val="24"/>
          <w:szCs w:val="24"/>
          <w:lang w:val="en-US"/>
        </w:rPr>
        <w:t xml:space="preserve"> </w:t>
      </w:r>
      <w:r w:rsidRPr="000F475C">
        <w:rPr>
          <w:rFonts w:asciiTheme="majorBidi" w:hAnsiTheme="majorBidi" w:cstheme="majorBidi"/>
          <w:sz w:val="24"/>
          <w:szCs w:val="24"/>
          <w:lang w:val="en-US"/>
        </w:rPr>
        <w:t xml:space="preserve">Methodology, Validation, Formal Analysis, Data Curation, Writing – Original Draft Preparation, Project Administration, </w:t>
      </w:r>
      <w:r>
        <w:rPr>
          <w:rFonts w:asciiTheme="majorBidi" w:hAnsiTheme="majorBidi" w:cstheme="majorBidi"/>
          <w:sz w:val="24"/>
          <w:szCs w:val="24"/>
          <w:lang w:val="en-US"/>
        </w:rPr>
        <w:t>I. I</w:t>
      </w:r>
      <w:r w:rsidRPr="000F475C">
        <w:rPr>
          <w:rFonts w:asciiTheme="majorBidi" w:hAnsiTheme="majorBidi" w:cstheme="majorBidi"/>
          <w:sz w:val="24"/>
          <w:szCs w:val="24"/>
          <w:lang w:val="en-US"/>
        </w:rPr>
        <w:t>.</w:t>
      </w:r>
      <w:r>
        <w:rPr>
          <w:rFonts w:asciiTheme="majorBidi" w:hAnsiTheme="majorBidi" w:cstheme="majorBidi"/>
          <w:sz w:val="24"/>
          <w:szCs w:val="24"/>
          <w:lang w:val="en-US"/>
        </w:rPr>
        <w:t xml:space="preserve">, F. N. M., and H. </w:t>
      </w:r>
      <w:r>
        <w:rPr>
          <w:rFonts w:asciiTheme="majorBidi" w:hAnsiTheme="majorBidi" w:cstheme="majorBidi"/>
          <w:sz w:val="24"/>
          <w:szCs w:val="24"/>
          <w:lang w:val="en-US"/>
        </w:rPr>
        <w:lastRenderedPageBreak/>
        <w:t>D. S</w:t>
      </w:r>
      <w:r w:rsidRPr="000F475C">
        <w:rPr>
          <w:rFonts w:asciiTheme="majorBidi" w:hAnsiTheme="majorBidi" w:cstheme="majorBidi"/>
          <w:sz w:val="24"/>
          <w:szCs w:val="24"/>
          <w:lang w:val="en-US"/>
        </w:rPr>
        <w:t xml:space="preserve">.; Investigation, </w:t>
      </w:r>
      <w:r>
        <w:rPr>
          <w:rFonts w:asciiTheme="majorBidi" w:hAnsiTheme="majorBidi" w:cstheme="majorBidi"/>
          <w:sz w:val="24"/>
          <w:szCs w:val="24"/>
          <w:lang w:val="en-US"/>
        </w:rPr>
        <w:t>I. I</w:t>
      </w:r>
      <w:r w:rsidRPr="000F475C">
        <w:rPr>
          <w:rFonts w:asciiTheme="majorBidi" w:hAnsiTheme="majorBidi" w:cstheme="majorBidi"/>
          <w:sz w:val="24"/>
          <w:szCs w:val="24"/>
          <w:lang w:val="en-US"/>
        </w:rPr>
        <w:t>.</w:t>
      </w:r>
      <w:r>
        <w:rPr>
          <w:rFonts w:asciiTheme="majorBidi" w:hAnsiTheme="majorBidi" w:cstheme="majorBidi"/>
          <w:sz w:val="24"/>
          <w:szCs w:val="24"/>
          <w:lang w:val="en-US"/>
        </w:rPr>
        <w:t>, F. N. M., H. D. S</w:t>
      </w:r>
      <w:r w:rsidRPr="000F475C">
        <w:rPr>
          <w:rFonts w:asciiTheme="majorBidi" w:hAnsiTheme="majorBidi" w:cstheme="majorBidi"/>
          <w:sz w:val="24"/>
          <w:szCs w:val="24"/>
          <w:lang w:val="en-US"/>
        </w:rPr>
        <w:t>.</w:t>
      </w:r>
      <w:r>
        <w:rPr>
          <w:rFonts w:asciiTheme="majorBidi" w:hAnsiTheme="majorBidi" w:cstheme="majorBidi"/>
          <w:sz w:val="24"/>
          <w:szCs w:val="24"/>
          <w:lang w:val="en-US"/>
        </w:rPr>
        <w:t xml:space="preserve"> M. S., I. E. E. M., R. S. U. P., D. F. P. S., H. A. S., and K. G.</w:t>
      </w:r>
    </w:p>
    <w:p w14:paraId="34A49973" w14:textId="77777777" w:rsidR="003D31CE" w:rsidRPr="000F475C" w:rsidRDefault="003D31CE" w:rsidP="003D31CE">
      <w:pPr>
        <w:spacing w:after="0" w:line="360" w:lineRule="auto"/>
        <w:ind w:firstLine="284"/>
        <w:jc w:val="both"/>
        <w:rPr>
          <w:rFonts w:asciiTheme="majorBidi" w:hAnsiTheme="majorBidi" w:cstheme="majorBidi"/>
          <w:sz w:val="24"/>
          <w:szCs w:val="24"/>
          <w:lang w:val="en-US"/>
        </w:rPr>
      </w:pPr>
    </w:p>
    <w:p w14:paraId="299FAA51" w14:textId="77777777" w:rsidR="003D31CE" w:rsidRPr="000F475C" w:rsidRDefault="003D31CE" w:rsidP="003D31CE">
      <w:pPr>
        <w:spacing w:after="0" w:line="360" w:lineRule="auto"/>
        <w:jc w:val="center"/>
        <w:rPr>
          <w:rFonts w:asciiTheme="majorBidi" w:hAnsiTheme="majorBidi" w:cstheme="majorBidi"/>
          <w:b/>
          <w:bCs/>
          <w:sz w:val="24"/>
          <w:szCs w:val="24"/>
          <w:lang w:val="en-US"/>
        </w:rPr>
      </w:pPr>
      <w:r w:rsidRPr="000F475C">
        <w:rPr>
          <w:rFonts w:asciiTheme="majorBidi" w:hAnsiTheme="majorBidi" w:cstheme="majorBidi"/>
          <w:b/>
          <w:bCs/>
          <w:sz w:val="24"/>
          <w:szCs w:val="24"/>
          <w:lang w:val="en-US"/>
        </w:rPr>
        <w:t>CONFLICT OF INTEREST</w:t>
      </w:r>
    </w:p>
    <w:p w14:paraId="6D55C196" w14:textId="77777777" w:rsidR="003D31CE" w:rsidRPr="000F475C" w:rsidRDefault="003D31CE" w:rsidP="003D31CE">
      <w:pPr>
        <w:spacing w:after="0" w:line="360" w:lineRule="auto"/>
        <w:ind w:firstLine="284"/>
        <w:jc w:val="both"/>
        <w:rPr>
          <w:rFonts w:asciiTheme="majorBidi" w:hAnsiTheme="majorBidi" w:cstheme="majorBidi"/>
          <w:sz w:val="24"/>
          <w:szCs w:val="24"/>
          <w:lang w:val="en-US"/>
        </w:rPr>
      </w:pPr>
    </w:p>
    <w:p w14:paraId="0DF0815F" w14:textId="77777777" w:rsidR="003D31CE" w:rsidRPr="000F475C" w:rsidRDefault="003D31CE" w:rsidP="003D31CE">
      <w:pPr>
        <w:spacing w:after="0" w:line="360" w:lineRule="auto"/>
        <w:ind w:firstLine="284"/>
        <w:jc w:val="both"/>
        <w:rPr>
          <w:rFonts w:asciiTheme="majorBidi" w:hAnsiTheme="majorBidi" w:cstheme="majorBidi"/>
          <w:sz w:val="24"/>
          <w:szCs w:val="24"/>
          <w:lang w:val="en-US"/>
        </w:rPr>
      </w:pPr>
      <w:r w:rsidRPr="000F475C">
        <w:rPr>
          <w:rFonts w:asciiTheme="majorBidi" w:hAnsiTheme="majorBidi" w:cstheme="majorBidi"/>
          <w:sz w:val="24"/>
          <w:szCs w:val="24"/>
          <w:lang w:val="en-US"/>
        </w:rPr>
        <w:t>The authors declare no conflict of interest.</w:t>
      </w:r>
    </w:p>
    <w:p w14:paraId="5E9FBFF3" w14:textId="77777777" w:rsidR="003D31CE" w:rsidRPr="000F475C" w:rsidRDefault="003D31CE" w:rsidP="003D31CE">
      <w:pPr>
        <w:spacing w:after="0" w:line="360" w:lineRule="auto"/>
        <w:ind w:left="567" w:hanging="567"/>
        <w:jc w:val="both"/>
        <w:rPr>
          <w:rFonts w:asciiTheme="majorBidi" w:hAnsiTheme="majorBidi" w:cstheme="majorBidi"/>
          <w:sz w:val="24"/>
          <w:szCs w:val="24"/>
          <w:lang w:val="en-US"/>
        </w:rPr>
      </w:pPr>
    </w:p>
    <w:p w14:paraId="3193AE16" w14:textId="77777777" w:rsidR="003D31CE" w:rsidRPr="000F475C" w:rsidRDefault="003D31CE" w:rsidP="003D31CE">
      <w:pPr>
        <w:spacing w:after="0" w:line="360" w:lineRule="auto"/>
        <w:jc w:val="center"/>
        <w:rPr>
          <w:rFonts w:asciiTheme="majorBidi" w:hAnsiTheme="majorBidi" w:cstheme="majorBidi"/>
          <w:b/>
          <w:bCs/>
          <w:sz w:val="24"/>
          <w:szCs w:val="24"/>
          <w:lang w:val="en-US"/>
        </w:rPr>
      </w:pPr>
      <w:r w:rsidRPr="000F475C">
        <w:rPr>
          <w:rFonts w:asciiTheme="majorBidi" w:hAnsiTheme="majorBidi" w:cstheme="majorBidi"/>
          <w:b/>
          <w:bCs/>
          <w:sz w:val="24"/>
          <w:szCs w:val="24"/>
          <w:lang w:val="en-US"/>
        </w:rPr>
        <w:t>DECLARATION OF GENERATIVE AI AND AI-ASSISTED TECHNOLOGIES IN THE MANUSCRIPT PREPARATION</w:t>
      </w:r>
    </w:p>
    <w:p w14:paraId="098A4F8C" w14:textId="77777777" w:rsidR="003D31CE" w:rsidRPr="000F475C" w:rsidRDefault="003D31CE" w:rsidP="003D31CE">
      <w:pPr>
        <w:spacing w:after="0" w:line="360" w:lineRule="auto"/>
        <w:jc w:val="both"/>
        <w:rPr>
          <w:rFonts w:asciiTheme="majorBidi" w:hAnsiTheme="majorBidi" w:cstheme="majorBidi"/>
          <w:sz w:val="24"/>
          <w:szCs w:val="24"/>
          <w:lang w:val="en-US"/>
        </w:rPr>
      </w:pPr>
    </w:p>
    <w:p w14:paraId="196C7648" w14:textId="1A1A6143" w:rsidR="00FA60AF" w:rsidRDefault="003D31CE" w:rsidP="003D31CE">
      <w:pPr>
        <w:spacing w:after="0" w:line="360" w:lineRule="auto"/>
        <w:jc w:val="both"/>
        <w:rPr>
          <w:rFonts w:asciiTheme="majorBidi" w:hAnsiTheme="majorBidi" w:cstheme="majorBidi"/>
          <w:b/>
          <w:bCs/>
          <w:color w:val="000000"/>
          <w:sz w:val="24"/>
          <w:szCs w:val="24"/>
          <w:lang w:val="en-US"/>
        </w:rPr>
      </w:pPr>
      <w:r w:rsidRPr="000F475C">
        <w:rPr>
          <w:rFonts w:asciiTheme="majorBidi" w:hAnsiTheme="majorBidi" w:cstheme="majorBidi"/>
          <w:sz w:val="24"/>
          <w:szCs w:val="24"/>
          <w:lang w:val="en-US"/>
        </w:rPr>
        <w:t>Not applicable.</w:t>
      </w:r>
    </w:p>
    <w:p w14:paraId="4117A0A4" w14:textId="3A20B1A1" w:rsidR="00FA60AF" w:rsidRDefault="00FA60AF" w:rsidP="00FA60AF">
      <w:pPr>
        <w:spacing w:line="480" w:lineRule="auto"/>
        <w:jc w:val="center"/>
        <w:rPr>
          <w:rFonts w:asciiTheme="majorBidi" w:hAnsiTheme="majorBidi" w:cstheme="majorBidi"/>
          <w:b/>
          <w:bCs/>
          <w:color w:val="000000"/>
          <w:sz w:val="24"/>
          <w:szCs w:val="24"/>
          <w:lang w:val="en-US"/>
        </w:rPr>
      </w:pPr>
    </w:p>
    <w:p w14:paraId="5C167EA7" w14:textId="77777777" w:rsidR="003F1100" w:rsidRDefault="003F1100" w:rsidP="00FA60AF">
      <w:pPr>
        <w:spacing w:line="480" w:lineRule="auto"/>
        <w:jc w:val="center"/>
        <w:rPr>
          <w:rFonts w:asciiTheme="majorBidi" w:hAnsiTheme="majorBidi" w:cstheme="majorBidi"/>
          <w:b/>
          <w:bCs/>
          <w:color w:val="000000"/>
          <w:sz w:val="24"/>
          <w:szCs w:val="24"/>
          <w:lang w:val="en-US"/>
        </w:rPr>
      </w:pPr>
    </w:p>
    <w:p w14:paraId="4D5486A3" w14:textId="77777777" w:rsidR="003F1100" w:rsidRDefault="003F1100" w:rsidP="00FA60AF">
      <w:pPr>
        <w:spacing w:line="480" w:lineRule="auto"/>
        <w:jc w:val="center"/>
        <w:rPr>
          <w:rFonts w:asciiTheme="majorBidi" w:hAnsiTheme="majorBidi" w:cstheme="majorBidi"/>
          <w:b/>
          <w:bCs/>
          <w:color w:val="000000"/>
          <w:sz w:val="24"/>
          <w:szCs w:val="24"/>
          <w:lang w:val="en-US"/>
        </w:rPr>
      </w:pPr>
    </w:p>
    <w:p w14:paraId="134268F0" w14:textId="77777777" w:rsidR="003F1100" w:rsidRDefault="003F1100" w:rsidP="00FA60AF">
      <w:pPr>
        <w:spacing w:line="480" w:lineRule="auto"/>
        <w:jc w:val="center"/>
        <w:rPr>
          <w:rFonts w:asciiTheme="majorBidi" w:hAnsiTheme="majorBidi" w:cstheme="majorBidi"/>
          <w:b/>
          <w:bCs/>
          <w:color w:val="000000"/>
          <w:sz w:val="24"/>
          <w:szCs w:val="24"/>
          <w:lang w:val="en-US"/>
        </w:rPr>
      </w:pPr>
    </w:p>
    <w:p w14:paraId="71709361" w14:textId="77777777" w:rsidR="003F1100" w:rsidRDefault="003F1100" w:rsidP="00FA60AF">
      <w:pPr>
        <w:spacing w:line="480" w:lineRule="auto"/>
        <w:jc w:val="center"/>
        <w:rPr>
          <w:rFonts w:asciiTheme="majorBidi" w:hAnsiTheme="majorBidi" w:cstheme="majorBidi"/>
          <w:b/>
          <w:bCs/>
          <w:color w:val="000000"/>
          <w:sz w:val="24"/>
          <w:szCs w:val="24"/>
          <w:lang w:val="en-US"/>
        </w:rPr>
      </w:pPr>
    </w:p>
    <w:p w14:paraId="5DFE41BC" w14:textId="77777777" w:rsidR="003F1100" w:rsidRDefault="003F1100" w:rsidP="00FA60AF">
      <w:pPr>
        <w:spacing w:line="480" w:lineRule="auto"/>
        <w:jc w:val="center"/>
        <w:rPr>
          <w:rFonts w:asciiTheme="majorBidi" w:hAnsiTheme="majorBidi" w:cstheme="majorBidi"/>
          <w:b/>
          <w:bCs/>
          <w:color w:val="000000"/>
          <w:sz w:val="24"/>
          <w:szCs w:val="24"/>
          <w:lang w:val="en-US"/>
        </w:rPr>
      </w:pPr>
    </w:p>
    <w:p w14:paraId="7A21D7E0" w14:textId="77777777" w:rsidR="003F1100" w:rsidRDefault="003F1100" w:rsidP="00FA60AF">
      <w:pPr>
        <w:spacing w:line="480" w:lineRule="auto"/>
        <w:jc w:val="center"/>
        <w:rPr>
          <w:rFonts w:asciiTheme="majorBidi" w:hAnsiTheme="majorBidi" w:cstheme="majorBidi"/>
          <w:b/>
          <w:bCs/>
          <w:color w:val="000000"/>
          <w:sz w:val="24"/>
          <w:szCs w:val="24"/>
          <w:lang w:val="en-US"/>
        </w:rPr>
      </w:pPr>
    </w:p>
    <w:p w14:paraId="2F17407F" w14:textId="77777777" w:rsidR="003F1100" w:rsidRDefault="003F1100" w:rsidP="00FA60AF">
      <w:pPr>
        <w:spacing w:line="480" w:lineRule="auto"/>
        <w:jc w:val="center"/>
        <w:rPr>
          <w:rFonts w:asciiTheme="majorBidi" w:hAnsiTheme="majorBidi" w:cstheme="majorBidi"/>
          <w:b/>
          <w:bCs/>
          <w:color w:val="000000"/>
          <w:sz w:val="24"/>
          <w:szCs w:val="24"/>
          <w:lang w:val="en-US"/>
        </w:rPr>
      </w:pPr>
    </w:p>
    <w:p w14:paraId="560409F6" w14:textId="77777777" w:rsidR="003F1100" w:rsidRDefault="003F1100" w:rsidP="00FA60AF">
      <w:pPr>
        <w:spacing w:line="480" w:lineRule="auto"/>
        <w:jc w:val="center"/>
        <w:rPr>
          <w:rFonts w:asciiTheme="majorBidi" w:hAnsiTheme="majorBidi" w:cstheme="majorBidi"/>
          <w:b/>
          <w:bCs/>
          <w:color w:val="000000"/>
          <w:sz w:val="24"/>
          <w:szCs w:val="24"/>
          <w:lang w:val="en-US"/>
        </w:rPr>
      </w:pPr>
    </w:p>
    <w:p w14:paraId="5008CB1E" w14:textId="77777777" w:rsidR="003F1100" w:rsidRDefault="003F1100" w:rsidP="00FA60AF">
      <w:pPr>
        <w:spacing w:line="480" w:lineRule="auto"/>
        <w:jc w:val="center"/>
        <w:rPr>
          <w:rFonts w:asciiTheme="majorBidi" w:hAnsiTheme="majorBidi" w:cstheme="majorBidi"/>
          <w:b/>
          <w:bCs/>
          <w:color w:val="000000"/>
          <w:sz w:val="24"/>
          <w:szCs w:val="24"/>
          <w:lang w:val="en-US"/>
        </w:rPr>
      </w:pPr>
    </w:p>
    <w:p w14:paraId="413362EA" w14:textId="77777777" w:rsidR="003F1100" w:rsidRDefault="003F1100" w:rsidP="00FA60AF">
      <w:pPr>
        <w:spacing w:line="480" w:lineRule="auto"/>
        <w:jc w:val="center"/>
        <w:rPr>
          <w:rFonts w:asciiTheme="majorBidi" w:hAnsiTheme="majorBidi" w:cstheme="majorBidi"/>
          <w:b/>
          <w:bCs/>
          <w:color w:val="000000"/>
          <w:sz w:val="24"/>
          <w:szCs w:val="24"/>
          <w:lang w:val="en-US"/>
        </w:rPr>
      </w:pPr>
    </w:p>
    <w:p w14:paraId="348CBAE3" w14:textId="77777777" w:rsidR="003F1100" w:rsidRDefault="003F1100" w:rsidP="00FA60AF">
      <w:pPr>
        <w:spacing w:line="480" w:lineRule="auto"/>
        <w:jc w:val="center"/>
        <w:rPr>
          <w:rFonts w:asciiTheme="majorBidi" w:hAnsiTheme="majorBidi" w:cstheme="majorBidi"/>
          <w:b/>
          <w:bCs/>
          <w:color w:val="000000"/>
          <w:sz w:val="24"/>
          <w:szCs w:val="24"/>
          <w:lang w:val="en-US"/>
        </w:rPr>
      </w:pPr>
    </w:p>
    <w:p w14:paraId="23BA3834" w14:textId="77777777" w:rsidR="003F1100" w:rsidRDefault="003F1100" w:rsidP="00FA60AF">
      <w:pPr>
        <w:spacing w:line="480" w:lineRule="auto"/>
        <w:jc w:val="center"/>
        <w:rPr>
          <w:rFonts w:ascii="Times New Roman" w:hAnsi="Times New Roman" w:cs="Times New Roman"/>
        </w:rPr>
      </w:pPr>
    </w:p>
    <w:p w14:paraId="727155B0" w14:textId="77777777" w:rsidR="00FA60AF" w:rsidRDefault="00FA60AF" w:rsidP="00FA60AF">
      <w:r w:rsidRPr="00061160">
        <w:rPr>
          <w:noProof/>
        </w:rPr>
        <w:lastRenderedPageBreak/>
        <w:drawing>
          <wp:inline distT="0" distB="0" distL="0" distR="0" wp14:anchorId="4106C324" wp14:editId="5539911A">
            <wp:extent cx="6250940" cy="1393104"/>
            <wp:effectExtent l="0" t="0" r="0" b="0"/>
            <wp:docPr id="4" name="Picture 3" descr="A close-up of a radio frequency&#10;&#10;AI-generated content may be incorrect.">
              <a:extLst xmlns:a="http://schemas.openxmlformats.org/drawingml/2006/main">
                <a:ext uri="{FF2B5EF4-FFF2-40B4-BE49-F238E27FC236}">
                  <a16:creationId xmlns:a16="http://schemas.microsoft.com/office/drawing/2014/main" id="{9FA6BA7E-543E-A9A2-846F-2B9A148DD0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close-up of a radio frequency&#10;&#10;AI-generated content may be incorrect.">
                      <a:extLst>
                        <a:ext uri="{FF2B5EF4-FFF2-40B4-BE49-F238E27FC236}">
                          <a16:creationId xmlns:a16="http://schemas.microsoft.com/office/drawing/2014/main" id="{9FA6BA7E-543E-A9A2-846F-2B9A148DD0C8}"/>
                        </a:ext>
                      </a:extLst>
                    </pic:cNvPr>
                    <pic:cNvPicPr>
                      <a:picLocks noChangeAspect="1"/>
                    </pic:cNvPicPr>
                  </pic:nvPicPr>
                  <pic:blipFill>
                    <a:blip r:embed="rId18">
                      <a:extLst>
                        <a:ext uri="{BEBA8EAE-BF5A-486C-A8C5-ECC9F3942E4B}">
                          <a14:imgProps xmlns:a14="http://schemas.microsoft.com/office/drawing/2010/main">
                            <a14:imgLayer r:embed="rId19">
                              <a14:imgEffect>
                                <a14:brightnessContrast contrast="40000"/>
                              </a14:imgEffect>
                            </a14:imgLayer>
                          </a14:imgProps>
                        </a:ext>
                      </a:extLst>
                    </a:blip>
                    <a:stretch>
                      <a:fillRect/>
                    </a:stretch>
                  </pic:blipFill>
                  <pic:spPr>
                    <a:xfrm>
                      <a:off x="0" y="0"/>
                      <a:ext cx="6290531" cy="1401927"/>
                    </a:xfrm>
                    <a:prstGeom prst="rect">
                      <a:avLst/>
                    </a:prstGeom>
                  </pic:spPr>
                </pic:pic>
              </a:graphicData>
            </a:graphic>
          </wp:inline>
        </w:drawing>
      </w:r>
    </w:p>
    <w:p w14:paraId="423BD6C3" w14:textId="77777777" w:rsidR="00FA60AF" w:rsidRDefault="00FA60AF" w:rsidP="00FA60AF">
      <w:pPr>
        <w:jc w:val="center"/>
        <w:rPr>
          <w:rFonts w:ascii="Times New Roman" w:hAnsi="Times New Roman" w:cs="Times New Roman"/>
          <w:sz w:val="24"/>
          <w:szCs w:val="24"/>
        </w:rPr>
      </w:pPr>
      <w:r w:rsidRPr="004E557C">
        <w:rPr>
          <w:rFonts w:ascii="Times New Roman" w:hAnsi="Times New Roman" w:cs="Times New Roman"/>
          <w:b/>
          <w:bCs/>
          <w:sz w:val="24"/>
          <w:szCs w:val="24"/>
        </w:rPr>
        <w:t xml:space="preserve">Figure </w:t>
      </w:r>
      <w:r>
        <w:rPr>
          <w:rFonts w:ascii="Times New Roman" w:hAnsi="Times New Roman" w:cs="Times New Roman"/>
          <w:b/>
          <w:bCs/>
          <w:sz w:val="24"/>
          <w:szCs w:val="24"/>
        </w:rPr>
        <w:t>S</w:t>
      </w:r>
      <w:r w:rsidRPr="004E557C">
        <w:rPr>
          <w:rFonts w:ascii="Times New Roman" w:hAnsi="Times New Roman" w:cs="Times New Roman"/>
          <w:b/>
          <w:bCs/>
          <w:sz w:val="24"/>
          <w:szCs w:val="24"/>
        </w:rPr>
        <w:t>1.</w:t>
      </w:r>
      <w:r w:rsidRPr="004E557C">
        <w:rPr>
          <w:rFonts w:ascii="Times New Roman" w:hAnsi="Times New Roman" w:cs="Times New Roman"/>
          <w:sz w:val="24"/>
          <w:szCs w:val="24"/>
        </w:rPr>
        <w:t xml:space="preserve"> </w:t>
      </w:r>
      <w:r w:rsidRPr="00FA60AF">
        <w:rPr>
          <w:rFonts w:ascii="Times New Roman" w:hAnsi="Times New Roman" w:cs="Times New Roman"/>
          <w:sz w:val="24"/>
          <w:szCs w:val="24"/>
        </w:rPr>
        <w:t>Total ion chromatogram (TIC) of the ethanolic extract of Garcinia atroviridis obtained by LC-HRMS, showing the distribution of major phytoconstituents.</w:t>
      </w:r>
    </w:p>
    <w:p w14:paraId="7CD1C5F0" w14:textId="49966EF2" w:rsidR="000C357E" w:rsidRDefault="000C357E" w:rsidP="00FA60AF">
      <w:pPr>
        <w:jc w:val="center"/>
        <w:rPr>
          <w:rFonts w:ascii="Times New Roman" w:hAnsi="Times New Roman" w:cs="Times New Roman"/>
          <w:sz w:val="24"/>
          <w:szCs w:val="24"/>
        </w:rPr>
      </w:pPr>
      <w:bookmarkStart w:id="0" w:name="_Hlk214629861"/>
      <w:r>
        <w:rPr>
          <w:noProof/>
        </w:rPr>
        <w:drawing>
          <wp:inline distT="0" distB="0" distL="0" distR="0" wp14:anchorId="5711D1C7" wp14:editId="2BD4F8F0">
            <wp:extent cx="4318000" cy="3303801"/>
            <wp:effectExtent l="0" t="0" r="6350" b="0"/>
            <wp:docPr id="524629782" name="Picture 1" descr="A graph with red dots and blue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629782" name="Picture 1" descr="A graph with red dots and blue dots&#10;&#10;AI-generated content may be incorrec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321604" cy="3306558"/>
                    </a:xfrm>
                    <a:prstGeom prst="rect">
                      <a:avLst/>
                    </a:prstGeom>
                    <a:noFill/>
                    <a:ln>
                      <a:noFill/>
                    </a:ln>
                  </pic:spPr>
                </pic:pic>
              </a:graphicData>
            </a:graphic>
          </wp:inline>
        </w:drawing>
      </w:r>
    </w:p>
    <w:p w14:paraId="1E078247" w14:textId="6DE1A810" w:rsidR="000C357E" w:rsidRPr="00003F93" w:rsidRDefault="000C357E" w:rsidP="00FA60AF">
      <w:pPr>
        <w:jc w:val="center"/>
        <w:rPr>
          <w:rFonts w:ascii="Times New Roman" w:hAnsi="Times New Roman" w:cs="Times New Roman"/>
          <w:color w:val="000000" w:themeColor="text1"/>
          <w:sz w:val="24"/>
          <w:szCs w:val="24"/>
        </w:rPr>
      </w:pPr>
      <w:r w:rsidRPr="00003F93">
        <w:rPr>
          <w:rFonts w:ascii="Times New Roman" w:hAnsi="Times New Roman" w:cs="Times New Roman"/>
          <w:b/>
          <w:bCs/>
          <w:color w:val="000000" w:themeColor="text1"/>
          <w:sz w:val="24"/>
          <w:szCs w:val="24"/>
        </w:rPr>
        <w:t>Figure S2.</w:t>
      </w:r>
      <w:r w:rsidRPr="00003F93">
        <w:rPr>
          <w:rFonts w:ascii="Times New Roman" w:hAnsi="Times New Roman" w:cs="Times New Roman"/>
          <w:color w:val="000000" w:themeColor="text1"/>
          <w:sz w:val="24"/>
          <w:szCs w:val="24"/>
        </w:rPr>
        <w:t xml:space="preserve"> KEGG pathway enrichment analysis of the 142 overlapping targets derived from GA flavonoid prediction and lung cancer–associated genes. The dot plot shows the top enriched KEGG pathways ranked by enrichment score. Dot size represents the number of genes involved in each pathway, and dot color indicates the adjusted p-value (Benjamini–Hochberg FDR). Pathways with FDR &lt; 0.05 were considered significantly enriched.</w:t>
      </w:r>
    </w:p>
    <w:bookmarkEnd w:id="0"/>
    <w:p w14:paraId="493C6B6C" w14:textId="77777777" w:rsidR="00D204A0" w:rsidRDefault="00D204A0" w:rsidP="00FA60AF">
      <w:pPr>
        <w:jc w:val="center"/>
        <w:rPr>
          <w:rFonts w:ascii="Times New Roman" w:hAnsi="Times New Roman" w:cs="Times New Roman"/>
          <w:sz w:val="24"/>
          <w:szCs w:val="24"/>
        </w:rPr>
      </w:pPr>
    </w:p>
    <w:p w14:paraId="0AA4333F" w14:textId="3EB2A751" w:rsidR="00D204A0" w:rsidRDefault="00D204A0" w:rsidP="00D204A0">
      <w:pPr>
        <w:jc w:val="center"/>
      </w:pPr>
      <w:r w:rsidRPr="00D204A0">
        <w:rPr>
          <w:noProof/>
        </w:rPr>
        <w:lastRenderedPageBreak/>
        <w:drawing>
          <wp:inline distT="0" distB="0" distL="0" distR="0" wp14:anchorId="66C99621" wp14:editId="13D10454">
            <wp:extent cx="2523490" cy="2781592"/>
            <wp:effectExtent l="0" t="0" r="0" b="0"/>
            <wp:docPr id="118" name="Picture 117" descr="A graph of cell vibrancy&#10;&#10;AI-generated content may be incorrect.">
              <a:extLst xmlns:a="http://schemas.openxmlformats.org/drawingml/2006/main">
                <a:ext uri="{FF2B5EF4-FFF2-40B4-BE49-F238E27FC236}">
                  <a16:creationId xmlns:a16="http://schemas.microsoft.com/office/drawing/2014/main" id="{7F8F207D-DFD6-8F34-B7B9-14FEB32489C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Picture 117" descr="A graph of cell vibrancy&#10;&#10;AI-generated content may be incorrect.">
                      <a:extLst>
                        <a:ext uri="{FF2B5EF4-FFF2-40B4-BE49-F238E27FC236}">
                          <a16:creationId xmlns:a16="http://schemas.microsoft.com/office/drawing/2014/main" id="{7F8F207D-DFD6-8F34-B7B9-14FEB32489CD}"/>
                        </a:ext>
                      </a:extLst>
                    </pic:cNvPr>
                    <pic:cNvPicPr>
                      <a:picLocks noChangeAspect="1"/>
                    </pic:cNvPicPr>
                  </pic:nvPicPr>
                  <pic:blipFill>
                    <a:blip r:embed="rId21"/>
                    <a:srcRect l="5794" t="5633"/>
                    <a:stretch>
                      <a:fillRect/>
                    </a:stretch>
                  </pic:blipFill>
                  <pic:spPr>
                    <a:xfrm>
                      <a:off x="0" y="0"/>
                      <a:ext cx="2526419" cy="2784820"/>
                    </a:xfrm>
                    <a:prstGeom prst="rect">
                      <a:avLst/>
                    </a:prstGeom>
                  </pic:spPr>
                </pic:pic>
              </a:graphicData>
            </a:graphic>
          </wp:inline>
        </w:drawing>
      </w:r>
    </w:p>
    <w:p w14:paraId="584EC057" w14:textId="0D2BDD4D" w:rsidR="00D204A0" w:rsidRDefault="00D204A0" w:rsidP="00D204A0">
      <w:pPr>
        <w:jc w:val="center"/>
        <w:rPr>
          <w:rFonts w:ascii="Times New Roman" w:hAnsi="Times New Roman" w:cs="Times New Roman"/>
          <w:sz w:val="24"/>
          <w:szCs w:val="24"/>
        </w:rPr>
      </w:pPr>
      <w:r w:rsidRPr="00003F93">
        <w:rPr>
          <w:rFonts w:ascii="Times New Roman" w:hAnsi="Times New Roman" w:cs="Times New Roman"/>
          <w:b/>
          <w:bCs/>
          <w:color w:val="000000" w:themeColor="text1"/>
          <w:sz w:val="24"/>
          <w:szCs w:val="24"/>
        </w:rPr>
        <w:t>Figure S</w:t>
      </w:r>
      <w:r w:rsidR="000C357E" w:rsidRPr="00003F93">
        <w:rPr>
          <w:rFonts w:ascii="Times New Roman" w:hAnsi="Times New Roman" w:cs="Times New Roman"/>
          <w:b/>
          <w:bCs/>
          <w:color w:val="000000" w:themeColor="text1"/>
          <w:sz w:val="24"/>
          <w:szCs w:val="24"/>
        </w:rPr>
        <w:t>3</w:t>
      </w:r>
      <w:r w:rsidRPr="00003F93">
        <w:rPr>
          <w:rFonts w:ascii="Times New Roman" w:hAnsi="Times New Roman" w:cs="Times New Roman"/>
          <w:b/>
          <w:bCs/>
          <w:color w:val="000000" w:themeColor="text1"/>
          <w:sz w:val="24"/>
          <w:szCs w:val="24"/>
        </w:rPr>
        <w:t>.</w:t>
      </w:r>
      <w:r w:rsidRPr="00003F93">
        <w:rPr>
          <w:rFonts w:ascii="Times New Roman" w:hAnsi="Times New Roman" w:cs="Times New Roman"/>
          <w:color w:val="000000" w:themeColor="text1"/>
          <w:sz w:val="24"/>
          <w:szCs w:val="24"/>
        </w:rPr>
        <w:t xml:space="preserve"> Cytotoxic effect of cisplatin on lung cancer and normal lung epithelial cells. (A) Cell viability of A549, H460, and BEAS-2B cells treated with increasing concentrations of cisplatin for 72 h, measured by MTT assay. (B) Calculated IC₅₀ values and selectivity index (SI) of cisplatin in each cell line.</w:t>
      </w:r>
      <w:r w:rsidR="00CE30B3" w:rsidRPr="00003F93">
        <w:rPr>
          <w:rFonts w:ascii="Times New Roman" w:hAnsi="Times New Roman" w:cs="Times New Roman"/>
          <w:color w:val="000000" w:themeColor="text1"/>
          <w:sz w:val="24"/>
          <w:szCs w:val="24"/>
        </w:rPr>
        <w:t xml:space="preserve"> Data represent mean ± SEM of three independent biological replicates (n = 3), each performed with three technical replicates. Statistical significance was assessed using one-way ANOVA followed by Tukey’s post-hoc test, with *</w:t>
      </w:r>
      <w:r w:rsidR="00CE30B3" w:rsidRPr="00003F93">
        <w:rPr>
          <w:rFonts w:ascii="Times New Roman" w:hAnsi="Times New Roman" w:cs="Times New Roman"/>
          <w:i/>
          <w:iCs/>
          <w:color w:val="000000" w:themeColor="text1"/>
          <w:sz w:val="24"/>
          <w:szCs w:val="24"/>
        </w:rPr>
        <w:t>p</w:t>
      </w:r>
      <w:r w:rsidR="00CE30B3" w:rsidRPr="00003F93">
        <w:rPr>
          <w:rFonts w:ascii="Times New Roman" w:hAnsi="Times New Roman" w:cs="Times New Roman"/>
          <w:color w:val="000000" w:themeColor="text1"/>
          <w:sz w:val="24"/>
          <w:szCs w:val="24"/>
        </w:rPr>
        <w:t xml:space="preserve"> &lt; 0.05 versus control.</w:t>
      </w:r>
    </w:p>
    <w:p w14:paraId="7D830631" w14:textId="77777777" w:rsidR="00FA60AF" w:rsidRPr="00003F93" w:rsidRDefault="00FA60AF" w:rsidP="00D204A0">
      <w:pPr>
        <w:rPr>
          <w:rFonts w:ascii="Times New Roman" w:hAnsi="Times New Roman" w:cs="Times New Roman"/>
          <w:color w:val="000000" w:themeColor="text1"/>
          <w:sz w:val="24"/>
          <w:szCs w:val="24"/>
        </w:rPr>
      </w:pPr>
    </w:p>
    <w:p w14:paraId="4CE24808" w14:textId="77777777" w:rsidR="00CE089F" w:rsidRDefault="00CE089F" w:rsidP="00CE089F">
      <w:pPr>
        <w:rPr>
          <w:rFonts w:ascii="Times New Roman" w:hAnsi="Times New Roman" w:cs="Times New Roman"/>
          <w:color w:val="000000" w:themeColor="text1"/>
          <w:sz w:val="24"/>
          <w:szCs w:val="24"/>
        </w:rPr>
      </w:pPr>
      <w:r w:rsidRPr="00003F93">
        <w:rPr>
          <w:rFonts w:ascii="Times New Roman" w:hAnsi="Times New Roman" w:cs="Times New Roman"/>
          <w:b/>
          <w:bCs/>
          <w:color w:val="000000" w:themeColor="text1"/>
          <w:sz w:val="24"/>
          <w:szCs w:val="24"/>
        </w:rPr>
        <w:t xml:space="preserve">Table S1. </w:t>
      </w:r>
      <w:r w:rsidRPr="00003F93">
        <w:rPr>
          <w:rFonts w:ascii="Times New Roman" w:hAnsi="Times New Roman" w:cs="Times New Roman"/>
          <w:color w:val="000000" w:themeColor="text1"/>
          <w:sz w:val="24"/>
          <w:szCs w:val="24"/>
        </w:rPr>
        <w:t xml:space="preserve">Full ranked gene lists from GSE19188 (provided as </w:t>
      </w:r>
      <w:proofErr w:type="spellStart"/>
      <w:r w:rsidRPr="00003F93">
        <w:rPr>
          <w:rFonts w:ascii="Times New Roman" w:hAnsi="Times New Roman" w:cs="Times New Roman"/>
          <w:color w:val="000000" w:themeColor="text1"/>
          <w:sz w:val="24"/>
          <w:szCs w:val="24"/>
        </w:rPr>
        <w:t>separate</w:t>
      </w:r>
      <w:proofErr w:type="spellEnd"/>
      <w:r w:rsidRPr="00003F93">
        <w:rPr>
          <w:rFonts w:ascii="Times New Roman" w:hAnsi="Times New Roman" w:cs="Times New Roman"/>
          <w:color w:val="000000" w:themeColor="text1"/>
          <w:sz w:val="24"/>
          <w:szCs w:val="24"/>
        </w:rPr>
        <w:t xml:space="preserve"> Excel </w:t>
      </w:r>
      <w:proofErr w:type="spellStart"/>
      <w:r w:rsidRPr="00003F93">
        <w:rPr>
          <w:rFonts w:ascii="Times New Roman" w:hAnsi="Times New Roman" w:cs="Times New Roman"/>
          <w:color w:val="000000" w:themeColor="text1"/>
          <w:sz w:val="24"/>
          <w:szCs w:val="24"/>
        </w:rPr>
        <w:t>file</w:t>
      </w:r>
      <w:proofErr w:type="spellEnd"/>
      <w:r w:rsidRPr="00003F93">
        <w:rPr>
          <w:rFonts w:ascii="Times New Roman" w:hAnsi="Times New Roman" w:cs="Times New Roman"/>
          <w:color w:val="000000" w:themeColor="text1"/>
          <w:sz w:val="24"/>
          <w:szCs w:val="24"/>
        </w:rPr>
        <w:t>).</w:t>
      </w:r>
    </w:p>
    <w:p w14:paraId="30D5EE38" w14:textId="3A36EB22" w:rsidR="005F0E9A" w:rsidRPr="005F0E9A" w:rsidRDefault="005F0E9A" w:rsidP="00CE089F">
      <w:pP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Available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on</w:t>
      </w:r>
      <w:proofErr w:type="spellEnd"/>
      <w:r>
        <w:rPr>
          <w:rFonts w:ascii="Times New Roman" w:hAnsi="Times New Roman" w:cs="Times New Roman"/>
          <w:color w:val="000000" w:themeColor="text1"/>
          <w:sz w:val="24"/>
          <w:szCs w:val="24"/>
        </w:rPr>
        <w:t xml:space="preserve"> : </w:t>
      </w:r>
      <w:hyperlink r:id="rId22" w:history="1">
        <w:r w:rsidRPr="00AA07CB">
          <w:rPr>
            <w:rStyle w:val="Hyperlink"/>
            <w:rFonts w:ascii="Times New Roman" w:hAnsi="Times New Roman" w:cs="Times New Roman"/>
            <w:sz w:val="24"/>
            <w:szCs w:val="24"/>
          </w:rPr>
          <w:t>10.47352/jmans.2774-3047.344</w:t>
        </w:r>
      </w:hyperlink>
      <w:r>
        <w:rPr>
          <w:rFonts w:ascii="Times New Roman" w:hAnsi="Times New Roman" w:cs="Times New Roman"/>
          <w:color w:val="000000" w:themeColor="text1"/>
          <w:sz w:val="24"/>
          <w:szCs w:val="24"/>
        </w:rPr>
        <w:t xml:space="preserve"> </w:t>
      </w:r>
    </w:p>
    <w:p w14:paraId="06DBF6A6" w14:textId="77777777" w:rsidR="005F0E9A" w:rsidRDefault="005F0E9A" w:rsidP="00CE089F">
      <w:pPr>
        <w:rPr>
          <w:rFonts w:ascii="Times New Roman" w:hAnsi="Times New Roman" w:cs="Times New Roman"/>
          <w:b/>
          <w:bCs/>
          <w:color w:val="000000" w:themeColor="text1"/>
          <w:sz w:val="24"/>
          <w:szCs w:val="24"/>
        </w:rPr>
      </w:pPr>
    </w:p>
    <w:p w14:paraId="2CF06022" w14:textId="4D973C20" w:rsidR="00FA60AF" w:rsidRPr="005F0E9A" w:rsidRDefault="00CE089F" w:rsidP="00161650">
      <w:pPr>
        <w:rPr>
          <w:rFonts w:ascii="Times New Roman" w:hAnsi="Times New Roman" w:cs="Times New Roman"/>
          <w:b/>
          <w:bCs/>
          <w:color w:val="000000" w:themeColor="text1"/>
          <w:sz w:val="24"/>
          <w:szCs w:val="24"/>
        </w:rPr>
      </w:pPr>
      <w:proofErr w:type="spellStart"/>
      <w:r w:rsidRPr="00003F93">
        <w:rPr>
          <w:rFonts w:ascii="Times New Roman" w:hAnsi="Times New Roman" w:cs="Times New Roman"/>
          <w:b/>
          <w:bCs/>
          <w:color w:val="000000" w:themeColor="text1"/>
          <w:sz w:val="24"/>
          <w:szCs w:val="24"/>
        </w:rPr>
        <w:t>Table</w:t>
      </w:r>
      <w:proofErr w:type="spellEnd"/>
      <w:r w:rsidRPr="00003F93">
        <w:rPr>
          <w:rFonts w:ascii="Times New Roman" w:hAnsi="Times New Roman" w:cs="Times New Roman"/>
          <w:b/>
          <w:bCs/>
          <w:color w:val="000000" w:themeColor="text1"/>
          <w:sz w:val="24"/>
          <w:szCs w:val="24"/>
        </w:rPr>
        <w:t xml:space="preserve"> S2. </w:t>
      </w:r>
      <w:r w:rsidRPr="00003F93">
        <w:rPr>
          <w:rFonts w:ascii="Times New Roman" w:hAnsi="Times New Roman" w:cs="Times New Roman"/>
          <w:color w:val="000000" w:themeColor="text1"/>
          <w:sz w:val="24"/>
          <w:szCs w:val="24"/>
        </w:rPr>
        <w:t>Top 100 upregulated and downregulated targets identified from GSE19188 (provided as separate Excel file).</w:t>
      </w:r>
    </w:p>
    <w:p w14:paraId="4A0B4586" w14:textId="288796A7" w:rsidR="005F0E9A" w:rsidRPr="00003F93" w:rsidRDefault="005F0E9A" w:rsidP="00161650">
      <w:pP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Available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on</w:t>
      </w:r>
      <w:proofErr w:type="spellEnd"/>
      <w:r>
        <w:rPr>
          <w:rFonts w:ascii="Times New Roman" w:hAnsi="Times New Roman" w:cs="Times New Roman"/>
          <w:color w:val="000000" w:themeColor="text1"/>
          <w:sz w:val="24"/>
          <w:szCs w:val="24"/>
        </w:rPr>
        <w:t xml:space="preserve"> : </w:t>
      </w:r>
      <w:hyperlink r:id="rId23" w:history="1">
        <w:r w:rsidRPr="00AA07CB">
          <w:rPr>
            <w:rStyle w:val="Hyperlink"/>
            <w:rFonts w:ascii="Times New Roman" w:hAnsi="Times New Roman" w:cs="Times New Roman"/>
            <w:sz w:val="24"/>
            <w:szCs w:val="24"/>
          </w:rPr>
          <w:t>10.47352/jmans.2774-3047.344</w:t>
        </w:r>
      </w:hyperlink>
    </w:p>
    <w:sectPr w:rsidR="005F0E9A" w:rsidRPr="00003F93" w:rsidSect="00FC3CFE">
      <w:headerReference w:type="default" r:id="rId24"/>
      <w:pgSz w:w="11906" w:h="16838" w:code="9"/>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C0CEB" w14:textId="77777777" w:rsidR="006E1345" w:rsidRDefault="006E1345" w:rsidP="000C7B9B">
      <w:pPr>
        <w:spacing w:after="0" w:line="240" w:lineRule="auto"/>
      </w:pPr>
      <w:r>
        <w:separator/>
      </w:r>
    </w:p>
  </w:endnote>
  <w:endnote w:type="continuationSeparator" w:id="0">
    <w:p w14:paraId="04D9E6EF" w14:textId="77777777" w:rsidR="006E1345" w:rsidRDefault="006E1345" w:rsidP="000C7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20B0604020202020204"/>
    <w:charset w:val="00"/>
    <w:family w:val="roman"/>
    <w:notTrueType/>
    <w:pitch w:val="default"/>
  </w:font>
  <w:font w:name="Times">
    <w:panose1 w:val="020B06040202020202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94CD7" w14:textId="77777777" w:rsidR="006E1345" w:rsidRDefault="006E1345" w:rsidP="000C7B9B">
      <w:pPr>
        <w:spacing w:after="0" w:line="240" w:lineRule="auto"/>
      </w:pPr>
      <w:r>
        <w:separator/>
      </w:r>
    </w:p>
  </w:footnote>
  <w:footnote w:type="continuationSeparator" w:id="0">
    <w:p w14:paraId="5978F2C8" w14:textId="77777777" w:rsidR="006E1345" w:rsidRDefault="006E1345" w:rsidP="000C7B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AEDD4" w14:textId="55E2AC8F" w:rsidR="003D31CE" w:rsidRPr="003D31CE" w:rsidRDefault="003D31CE" w:rsidP="003D31CE">
    <w:pPr>
      <w:pStyle w:val="Header"/>
      <w:jc w:val="center"/>
      <w:rPr>
        <w:rFonts w:ascii="Times New Roman" w:hAnsi="Times New Roman" w:cs="Times New Roman"/>
        <w:i/>
        <w:iCs/>
        <w:sz w:val="24"/>
        <w:szCs w:val="24"/>
        <w:lang w:val="en-US"/>
      </w:rPr>
    </w:pPr>
    <w:r w:rsidRPr="003D31CE">
      <w:rPr>
        <w:rFonts w:ascii="Times New Roman" w:hAnsi="Times New Roman" w:cs="Times New Roman"/>
        <w:i/>
        <w:iCs/>
        <w:sz w:val="24"/>
        <w:szCs w:val="24"/>
        <w:lang w:val="en-US"/>
      </w:rPr>
      <w:t>Journal of Multidisciplinary Applied Natural Science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982809"/>
    <w:multiLevelType w:val="hybridMultilevel"/>
    <w:tmpl w:val="A69A0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4644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A2MzS1NDY3MDExNzdQ0lEKTi0uzszPAykwNKkFACuK2q0tAAAA"/>
  </w:docVars>
  <w:rsids>
    <w:rsidRoot w:val="00067F52"/>
    <w:rsid w:val="00003F93"/>
    <w:rsid w:val="00031A3B"/>
    <w:rsid w:val="000567DF"/>
    <w:rsid w:val="000614D7"/>
    <w:rsid w:val="00067F52"/>
    <w:rsid w:val="000755B1"/>
    <w:rsid w:val="0007766E"/>
    <w:rsid w:val="000803F7"/>
    <w:rsid w:val="00090F64"/>
    <w:rsid w:val="000A64B5"/>
    <w:rsid w:val="000C1397"/>
    <w:rsid w:val="000C357E"/>
    <w:rsid w:val="000C7B9B"/>
    <w:rsid w:val="000D12CE"/>
    <w:rsid w:val="000D736A"/>
    <w:rsid w:val="000E2A58"/>
    <w:rsid w:val="000F23C6"/>
    <w:rsid w:val="00110830"/>
    <w:rsid w:val="00131897"/>
    <w:rsid w:val="001350D4"/>
    <w:rsid w:val="001512FF"/>
    <w:rsid w:val="00161650"/>
    <w:rsid w:val="001667F0"/>
    <w:rsid w:val="00182385"/>
    <w:rsid w:val="00195322"/>
    <w:rsid w:val="0019581A"/>
    <w:rsid w:val="0019630B"/>
    <w:rsid w:val="001A050E"/>
    <w:rsid w:val="0020018E"/>
    <w:rsid w:val="00213F31"/>
    <w:rsid w:val="00220098"/>
    <w:rsid w:val="00271B47"/>
    <w:rsid w:val="002A021A"/>
    <w:rsid w:val="002A083B"/>
    <w:rsid w:val="002A39BB"/>
    <w:rsid w:val="002B69B5"/>
    <w:rsid w:val="002D4577"/>
    <w:rsid w:val="002D4E6D"/>
    <w:rsid w:val="002F189E"/>
    <w:rsid w:val="003262C8"/>
    <w:rsid w:val="00332FA3"/>
    <w:rsid w:val="00347AC8"/>
    <w:rsid w:val="003571FD"/>
    <w:rsid w:val="003602F3"/>
    <w:rsid w:val="00371C93"/>
    <w:rsid w:val="00392467"/>
    <w:rsid w:val="003C3A50"/>
    <w:rsid w:val="003D31CE"/>
    <w:rsid w:val="003F1100"/>
    <w:rsid w:val="00421CF5"/>
    <w:rsid w:val="0043748C"/>
    <w:rsid w:val="00440FE5"/>
    <w:rsid w:val="00444F39"/>
    <w:rsid w:val="00446DA6"/>
    <w:rsid w:val="0047578B"/>
    <w:rsid w:val="004831B1"/>
    <w:rsid w:val="00494703"/>
    <w:rsid w:val="004A0CB0"/>
    <w:rsid w:val="004B27CB"/>
    <w:rsid w:val="004E557C"/>
    <w:rsid w:val="005A76D5"/>
    <w:rsid w:val="005B278C"/>
    <w:rsid w:val="005C39C6"/>
    <w:rsid w:val="005D0E29"/>
    <w:rsid w:val="005D1875"/>
    <w:rsid w:val="005E2D53"/>
    <w:rsid w:val="005F0E9A"/>
    <w:rsid w:val="00613EAC"/>
    <w:rsid w:val="00654950"/>
    <w:rsid w:val="00656CD3"/>
    <w:rsid w:val="0069749E"/>
    <w:rsid w:val="006C457C"/>
    <w:rsid w:val="006D229C"/>
    <w:rsid w:val="006E0CB0"/>
    <w:rsid w:val="006E1345"/>
    <w:rsid w:val="006E3349"/>
    <w:rsid w:val="006F36F0"/>
    <w:rsid w:val="006F4A9B"/>
    <w:rsid w:val="0071288E"/>
    <w:rsid w:val="00713C70"/>
    <w:rsid w:val="007359A1"/>
    <w:rsid w:val="00797A89"/>
    <w:rsid w:val="007A787A"/>
    <w:rsid w:val="007E57C3"/>
    <w:rsid w:val="007E5A2D"/>
    <w:rsid w:val="00803EFE"/>
    <w:rsid w:val="008458E3"/>
    <w:rsid w:val="008D35FE"/>
    <w:rsid w:val="008F128F"/>
    <w:rsid w:val="008F3D04"/>
    <w:rsid w:val="008F6645"/>
    <w:rsid w:val="00902B9D"/>
    <w:rsid w:val="0090698A"/>
    <w:rsid w:val="0091456B"/>
    <w:rsid w:val="009422E9"/>
    <w:rsid w:val="00942894"/>
    <w:rsid w:val="00962343"/>
    <w:rsid w:val="00964ECD"/>
    <w:rsid w:val="00994708"/>
    <w:rsid w:val="009B713B"/>
    <w:rsid w:val="009E0FF4"/>
    <w:rsid w:val="009F4D26"/>
    <w:rsid w:val="00A06A9C"/>
    <w:rsid w:val="00A41F07"/>
    <w:rsid w:val="00A421D8"/>
    <w:rsid w:val="00A562FC"/>
    <w:rsid w:val="00A7074A"/>
    <w:rsid w:val="00AA45C7"/>
    <w:rsid w:val="00AC31F0"/>
    <w:rsid w:val="00AD3039"/>
    <w:rsid w:val="00B12946"/>
    <w:rsid w:val="00B26F61"/>
    <w:rsid w:val="00B3004F"/>
    <w:rsid w:val="00B36382"/>
    <w:rsid w:val="00B413DC"/>
    <w:rsid w:val="00B52BBC"/>
    <w:rsid w:val="00B52C22"/>
    <w:rsid w:val="00B67513"/>
    <w:rsid w:val="00B71989"/>
    <w:rsid w:val="00B9746E"/>
    <w:rsid w:val="00C21DE9"/>
    <w:rsid w:val="00C315DF"/>
    <w:rsid w:val="00C41ABA"/>
    <w:rsid w:val="00C52B43"/>
    <w:rsid w:val="00C53435"/>
    <w:rsid w:val="00C56953"/>
    <w:rsid w:val="00C73EF3"/>
    <w:rsid w:val="00C827BE"/>
    <w:rsid w:val="00CA1562"/>
    <w:rsid w:val="00CE089F"/>
    <w:rsid w:val="00CE30B3"/>
    <w:rsid w:val="00CE60D5"/>
    <w:rsid w:val="00CE76D3"/>
    <w:rsid w:val="00D1332B"/>
    <w:rsid w:val="00D204A0"/>
    <w:rsid w:val="00D714BA"/>
    <w:rsid w:val="00D77701"/>
    <w:rsid w:val="00D83289"/>
    <w:rsid w:val="00DD5F43"/>
    <w:rsid w:val="00E14246"/>
    <w:rsid w:val="00E20147"/>
    <w:rsid w:val="00E61F54"/>
    <w:rsid w:val="00E824AF"/>
    <w:rsid w:val="00E87576"/>
    <w:rsid w:val="00E91F60"/>
    <w:rsid w:val="00E931D5"/>
    <w:rsid w:val="00EA5A4B"/>
    <w:rsid w:val="00EC679B"/>
    <w:rsid w:val="00F01D9E"/>
    <w:rsid w:val="00F02B60"/>
    <w:rsid w:val="00F0797A"/>
    <w:rsid w:val="00F11583"/>
    <w:rsid w:val="00F41A6C"/>
    <w:rsid w:val="00F54814"/>
    <w:rsid w:val="00F5773A"/>
    <w:rsid w:val="00F9404A"/>
    <w:rsid w:val="00F971E2"/>
    <w:rsid w:val="00FA15BE"/>
    <w:rsid w:val="00FA60AF"/>
    <w:rsid w:val="00FC3CFE"/>
    <w:rsid w:val="00FC3E2F"/>
    <w:rsid w:val="00FF54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31DC2"/>
  <w15:docId w15:val="{7D99AC7F-233A-3743-8A2C-8DFC9D560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18E"/>
    <w:rPr>
      <w:lang w:val="id-ID"/>
    </w:rPr>
  </w:style>
  <w:style w:type="paragraph" w:styleId="Heading2">
    <w:name w:val="heading 2"/>
    <w:basedOn w:val="Normal"/>
    <w:next w:val="Normal"/>
    <w:link w:val="Heading2Char"/>
    <w:uiPriority w:val="9"/>
    <w:semiHidden/>
    <w:unhideWhenUsed/>
    <w:qFormat/>
    <w:rsid w:val="00FA15BE"/>
    <w:pPr>
      <w:keepNext/>
      <w:keepLines/>
      <w:spacing w:before="40" w:after="0"/>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A15BE"/>
    <w:rPr>
      <w:rFonts w:ascii="Times New Roman" w:eastAsiaTheme="majorEastAsia" w:hAnsi="Times New Roman" w:cstheme="majorBidi"/>
      <w:b/>
      <w:sz w:val="24"/>
      <w:szCs w:val="26"/>
    </w:rPr>
  </w:style>
  <w:style w:type="character" w:styleId="Hyperlink">
    <w:name w:val="Hyperlink"/>
    <w:basedOn w:val="DefaultParagraphFont"/>
    <w:uiPriority w:val="99"/>
    <w:unhideWhenUsed/>
    <w:rsid w:val="00392467"/>
    <w:rPr>
      <w:color w:val="0563C1" w:themeColor="hyperlink"/>
      <w:u w:val="single"/>
    </w:rPr>
  </w:style>
  <w:style w:type="character" w:customStyle="1" w:styleId="UnresolvedMention1">
    <w:name w:val="Unresolved Mention1"/>
    <w:basedOn w:val="DefaultParagraphFont"/>
    <w:uiPriority w:val="99"/>
    <w:semiHidden/>
    <w:unhideWhenUsed/>
    <w:rsid w:val="00392467"/>
    <w:rPr>
      <w:color w:val="605E5C"/>
      <w:shd w:val="clear" w:color="auto" w:fill="E1DFDD"/>
    </w:rPr>
  </w:style>
  <w:style w:type="character" w:customStyle="1" w:styleId="fontstyle01">
    <w:name w:val="fontstyle01"/>
    <w:basedOn w:val="DefaultParagraphFont"/>
    <w:rsid w:val="00444F39"/>
    <w:rPr>
      <w:rFonts w:ascii="TimesNewRomanPSMT" w:hAnsi="TimesNewRomanPSMT" w:hint="default"/>
      <w:b w:val="0"/>
      <w:bCs w:val="0"/>
      <w:i w:val="0"/>
      <w:iCs w:val="0"/>
      <w:color w:val="000000"/>
      <w:sz w:val="20"/>
      <w:szCs w:val="20"/>
    </w:rPr>
  </w:style>
  <w:style w:type="paragraph" w:styleId="ListParagraph">
    <w:name w:val="List Paragraph"/>
    <w:basedOn w:val="Normal"/>
    <w:uiPriority w:val="34"/>
    <w:qFormat/>
    <w:rsid w:val="001512FF"/>
    <w:pPr>
      <w:spacing w:before="100" w:after="200" w:line="276" w:lineRule="auto"/>
      <w:ind w:left="720"/>
      <w:contextualSpacing/>
    </w:pPr>
    <w:rPr>
      <w:rFonts w:eastAsiaTheme="minorEastAsia"/>
      <w:sz w:val="20"/>
      <w:szCs w:val="20"/>
      <w:lang w:val="en-US"/>
    </w:rPr>
  </w:style>
  <w:style w:type="table" w:styleId="TableGrid">
    <w:name w:val="Table Grid"/>
    <w:basedOn w:val="TableNormal"/>
    <w:uiPriority w:val="39"/>
    <w:rsid w:val="001512FF"/>
    <w:pPr>
      <w:spacing w:before="100" w:after="0" w:line="240" w:lineRule="auto"/>
      <w:ind w:left="425" w:hanging="425"/>
    </w:pPr>
    <w:rPr>
      <w:rFonts w:eastAsiaTheme="minorEastAsia"/>
      <w:sz w:val="20"/>
      <w:szCs w:val="20"/>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textIndented">
    <w:name w:val="BodytextIndented"/>
    <w:basedOn w:val="Normal"/>
    <w:rsid w:val="000755B1"/>
    <w:pPr>
      <w:spacing w:after="0" w:line="240" w:lineRule="auto"/>
      <w:ind w:firstLine="284"/>
      <w:jc w:val="both"/>
    </w:pPr>
    <w:rPr>
      <w:rFonts w:ascii="Times" w:eastAsiaTheme="minorEastAsia" w:hAnsi="Times" w:cs="Times New Roman"/>
      <w:iCs/>
      <w:color w:val="000000"/>
      <w:lang w:val="en-US"/>
    </w:rPr>
  </w:style>
  <w:style w:type="paragraph" w:styleId="BalloonText">
    <w:name w:val="Balloon Text"/>
    <w:basedOn w:val="Normal"/>
    <w:link w:val="BalloonTextChar"/>
    <w:uiPriority w:val="99"/>
    <w:semiHidden/>
    <w:unhideWhenUsed/>
    <w:rsid w:val="008F3D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3D04"/>
    <w:rPr>
      <w:rFonts w:ascii="Tahoma" w:hAnsi="Tahoma" w:cs="Tahoma"/>
      <w:sz w:val="16"/>
      <w:szCs w:val="16"/>
      <w:lang w:val="id-ID"/>
    </w:rPr>
  </w:style>
  <w:style w:type="character" w:styleId="UnresolvedMention">
    <w:name w:val="Unresolved Mention"/>
    <w:basedOn w:val="DefaultParagraphFont"/>
    <w:uiPriority w:val="99"/>
    <w:semiHidden/>
    <w:unhideWhenUsed/>
    <w:rsid w:val="00B71989"/>
    <w:rPr>
      <w:color w:val="605E5C"/>
      <w:shd w:val="clear" w:color="auto" w:fill="E1DFDD"/>
    </w:rPr>
  </w:style>
  <w:style w:type="character" w:styleId="LineNumber">
    <w:name w:val="line number"/>
    <w:basedOn w:val="DefaultParagraphFont"/>
    <w:uiPriority w:val="99"/>
    <w:semiHidden/>
    <w:unhideWhenUsed/>
    <w:rsid w:val="00FC3CFE"/>
  </w:style>
  <w:style w:type="paragraph" w:styleId="Header">
    <w:name w:val="header"/>
    <w:basedOn w:val="Normal"/>
    <w:link w:val="HeaderChar"/>
    <w:uiPriority w:val="99"/>
    <w:unhideWhenUsed/>
    <w:rsid w:val="000C7B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7B9B"/>
    <w:rPr>
      <w:lang w:val="id-ID"/>
    </w:rPr>
  </w:style>
  <w:style w:type="paragraph" w:styleId="Footer">
    <w:name w:val="footer"/>
    <w:basedOn w:val="Normal"/>
    <w:link w:val="FooterChar"/>
    <w:uiPriority w:val="99"/>
    <w:unhideWhenUsed/>
    <w:rsid w:val="000C7B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7B9B"/>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884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seniksen08@gmail.com" TargetMode="External"/><Relationship Id="rId13" Type="http://schemas.openxmlformats.org/officeDocument/2006/relationships/hyperlink" Target="https://orcid.org/0009-0004-0634-1110" TargetMode="Externa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s://orcid.org/0009-0006-9118-0423" TargetMode="External"/><Relationship Id="rId17" Type="http://schemas.openxmlformats.org/officeDocument/2006/relationships/hyperlink" Target="https://orcid.org/0000-0002-0676-003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orcid.org/0000-0001-7151-5464"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3-1090-8859"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orcid.org/0009-0006-0020-5489" TargetMode="External"/><Relationship Id="rId23" Type="http://schemas.openxmlformats.org/officeDocument/2006/relationships/hyperlink" Target="https://doi.org/10.47352/jmans.2774-3047.344" TargetMode="External"/><Relationship Id="rId10" Type="http://schemas.openxmlformats.org/officeDocument/2006/relationships/hyperlink" Target="https://orcid.org/0009-0002-7014-3974" TargetMode="External"/><Relationship Id="rId19" Type="http://schemas.microsoft.com/office/2007/relationships/hdphoto" Target="media/hdphoto1.wdp"/><Relationship Id="rId4" Type="http://schemas.openxmlformats.org/officeDocument/2006/relationships/settings" Target="settings.xml"/><Relationship Id="rId9" Type="http://schemas.openxmlformats.org/officeDocument/2006/relationships/hyperlink" Target="https://orcid.org/0000-0003-0166-4792" TargetMode="External"/><Relationship Id="rId14" Type="http://schemas.openxmlformats.org/officeDocument/2006/relationships/hyperlink" Target="https://orcid.org/0009-0005-4463-4114" TargetMode="External"/><Relationship Id="rId22" Type="http://schemas.openxmlformats.org/officeDocument/2006/relationships/hyperlink" Target="https://doi.org/10.47352/jmans.2774-3047.3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5DD5E-6600-4523-8DBB-66983BE51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4</Pages>
  <Words>606</Words>
  <Characters>3733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Hanif Amrulloh ZA, M.Si.</dc:creator>
  <cp:lastModifiedBy>ANONYMOUS</cp:lastModifiedBy>
  <cp:revision>35</cp:revision>
  <dcterms:created xsi:type="dcterms:W3CDTF">2020-06-28T12:14:00Z</dcterms:created>
  <dcterms:modified xsi:type="dcterms:W3CDTF">2026-01-10T03:23:00Z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http://www.zotero.org/styles/american-chemical-society</vt:lpwstr>
  </property>
  <property fmtid="{D5CDD505-2E9C-101B-9397-08002B2CF9AE}" pid="3" name="Mendeley Recent Style Name 0_1">
    <vt:lpwstr>American Chemical Society</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http://www.zotero.org/styles/chicago-fullnote-bibliography</vt:lpwstr>
  </property>
  <property fmtid="{D5CDD505-2E9C-101B-9397-08002B2CF9AE}" pid="7" name="Mendeley Recent Style Name 2_1">
    <vt:lpwstr>Chicago Manual of Style 17th edition (full note)</vt:lpwstr>
  </property>
  <property fmtid="{D5CDD505-2E9C-101B-9397-08002B2CF9AE}" pid="8" name="Mendeley Recent Style Id 3_1">
    <vt:lpwstr>http://www.zotero.org/styles/ieee</vt:lpwstr>
  </property>
  <property fmtid="{D5CDD505-2E9C-101B-9397-08002B2CF9AE}" pid="9" name="Mendeley Recent Style Name 3_1">
    <vt:lpwstr>IEEE</vt:lpwstr>
  </property>
  <property fmtid="{D5CDD505-2E9C-101B-9397-08002B2CF9AE}" pid="10" name="Mendeley Recent Style Id 4_1">
    <vt:lpwstr>https://csl.mendeley.com/styles/539495401/JPACR</vt:lpwstr>
  </property>
  <property fmtid="{D5CDD505-2E9C-101B-9397-08002B2CF9AE}" pid="11" name="Mendeley Recent Style Name 4_1">
    <vt:lpwstr>Journal Pure and Aplied Sciences- Amrulloh Hanif</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http://www.zotero.org/styles/turabian-fullnote-bibliography</vt:lpwstr>
  </property>
  <property fmtid="{D5CDD505-2E9C-101B-9397-08002B2CF9AE}" pid="17" name="Mendeley Recent Style Name 7_1">
    <vt:lpwstr>Turabian 8th edition (full note)</vt:lpwstr>
  </property>
  <property fmtid="{D5CDD505-2E9C-101B-9397-08002B2CF9AE}" pid="18" name="Mendeley Recent Style Id 8_1">
    <vt:lpwstr>http://www.zotero.org/styles/turabian-author-date</vt:lpwstr>
  </property>
  <property fmtid="{D5CDD505-2E9C-101B-9397-08002B2CF9AE}" pid="19" name="Mendeley Recent Style Name 8_1">
    <vt:lpwstr>Turabian Style (author-date)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b5e1c6af-c43a-3133-862b-3855448dedb6</vt:lpwstr>
  </property>
  <property fmtid="{D5CDD505-2E9C-101B-9397-08002B2CF9AE}" pid="24" name="Mendeley Citation Style_1">
    <vt:lpwstr>https://csl.mendeley.com/styles/578303501/jmans</vt:lpwstr>
  </property>
</Properties>
</file>